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70F0" w14:textId="6C299959" w:rsidR="00654443" w:rsidRDefault="00654443">
      <w:pPr>
        <w:autoSpaceDE w:val="0"/>
        <w:autoSpaceDN w:val="0"/>
        <w:adjustRightInd w:val="0"/>
        <w:rPr>
          <w:rFonts w:ascii="Verdana" w:hAnsi="Verdana" w:cs="Verdana"/>
          <w:b/>
          <w:bCs/>
          <w:color w:val="000000"/>
          <w:sz w:val="20"/>
          <w:szCs w:val="20"/>
        </w:rPr>
      </w:pPr>
    </w:p>
    <w:p w14:paraId="4E7A83E0" w14:textId="77777777" w:rsidR="00654443" w:rsidRDefault="00654443">
      <w:pPr>
        <w:autoSpaceDE w:val="0"/>
        <w:autoSpaceDN w:val="0"/>
        <w:adjustRightInd w:val="0"/>
        <w:rPr>
          <w:rFonts w:ascii="Verdana" w:hAnsi="Verdana" w:cs="Verdana"/>
          <w:b/>
          <w:bCs/>
          <w:color w:val="000000"/>
          <w:sz w:val="20"/>
          <w:szCs w:val="20"/>
        </w:rPr>
      </w:pPr>
    </w:p>
    <w:p w14:paraId="4D21F64D" w14:textId="77777777" w:rsidR="00654443" w:rsidRDefault="00654443">
      <w:pPr>
        <w:autoSpaceDE w:val="0"/>
        <w:autoSpaceDN w:val="0"/>
        <w:adjustRightInd w:val="0"/>
        <w:rPr>
          <w:rFonts w:ascii="Verdana" w:hAnsi="Verdana" w:cs="Verdana"/>
          <w:b/>
          <w:bCs/>
          <w:color w:val="000000"/>
          <w:sz w:val="20"/>
          <w:szCs w:val="20"/>
        </w:rPr>
      </w:pPr>
    </w:p>
    <w:p w14:paraId="2AF2BE37" w14:textId="77777777" w:rsidR="00654443" w:rsidRDefault="00654443">
      <w:pPr>
        <w:autoSpaceDE w:val="0"/>
        <w:autoSpaceDN w:val="0"/>
        <w:adjustRightInd w:val="0"/>
        <w:rPr>
          <w:rFonts w:ascii="Verdana" w:hAnsi="Verdana" w:cs="Verdana"/>
          <w:b/>
          <w:bCs/>
          <w:color w:val="000000"/>
          <w:sz w:val="20"/>
          <w:szCs w:val="20"/>
        </w:rPr>
      </w:pPr>
    </w:p>
    <w:p w14:paraId="3D782071" w14:textId="77777777" w:rsidR="00654443" w:rsidRDefault="00654443">
      <w:pPr>
        <w:jc w:val="center"/>
        <w:rPr>
          <w:rFonts w:ascii="Verdana" w:hAnsi="Verdana"/>
          <w:b/>
          <w:caps/>
          <w:sz w:val="20"/>
          <w:szCs w:val="20"/>
        </w:rPr>
      </w:pPr>
      <w:r>
        <w:rPr>
          <w:rFonts w:ascii="Verdana" w:hAnsi="Verdana"/>
          <w:b/>
          <w:caps/>
          <w:sz w:val="20"/>
          <w:szCs w:val="20"/>
        </w:rPr>
        <w:t xml:space="preserve">AGREEMENT FOR THE Local Archiving and Hosting </w:t>
      </w:r>
    </w:p>
    <w:p w14:paraId="44816E6F" w14:textId="1E8A78D6" w:rsidR="00654443" w:rsidRDefault="00654443">
      <w:pPr>
        <w:jc w:val="center"/>
        <w:rPr>
          <w:rFonts w:ascii="Verdana" w:hAnsi="Verdana"/>
          <w:b/>
          <w:caps/>
          <w:sz w:val="20"/>
          <w:szCs w:val="20"/>
        </w:rPr>
      </w:pPr>
      <w:r>
        <w:rPr>
          <w:rFonts w:ascii="Verdana" w:hAnsi="Verdana"/>
          <w:b/>
          <w:caps/>
          <w:sz w:val="20"/>
          <w:szCs w:val="20"/>
        </w:rPr>
        <w:t>of Licensed Materials AT SCHOLaRS PORTAL</w:t>
      </w:r>
    </w:p>
    <w:p w14:paraId="34767AEE" w14:textId="77777777" w:rsidR="00654443" w:rsidRDefault="00654443">
      <w:pPr>
        <w:jc w:val="center"/>
        <w:rPr>
          <w:rFonts w:ascii="Verdana" w:hAnsi="Verdana"/>
          <w:b/>
          <w:caps/>
          <w:sz w:val="20"/>
          <w:szCs w:val="20"/>
        </w:rPr>
      </w:pPr>
    </w:p>
    <w:p w14:paraId="4056D7CD" w14:textId="77777777" w:rsidR="00654443" w:rsidRDefault="00654443">
      <w:pPr>
        <w:rPr>
          <w:rFonts w:ascii="Verdana" w:hAnsi="Verdana"/>
          <w:sz w:val="20"/>
          <w:szCs w:val="20"/>
        </w:rPr>
      </w:pPr>
    </w:p>
    <w:p w14:paraId="5EA1970E" w14:textId="12ECD223" w:rsidR="00654443" w:rsidRDefault="00654443">
      <w:pPr>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THIS AGREEMENT MADE </w:t>
      </w:r>
      <w:r>
        <w:rPr>
          <w:rFonts w:ascii="Verdana" w:hAnsi="Verdana" w:cs="Verdana"/>
          <w:color w:val="000000"/>
          <w:sz w:val="20"/>
          <w:szCs w:val="20"/>
        </w:rPr>
        <w:t xml:space="preserve">the </w:t>
      </w:r>
      <w:r>
        <w:rPr>
          <w:rFonts w:ascii="Verdana" w:hAnsi="Verdana" w:cs="Verdana"/>
          <w:b/>
          <w:color w:val="000000"/>
          <w:sz w:val="20"/>
          <w:szCs w:val="20"/>
          <w:highlight w:val="yellow"/>
        </w:rPr>
        <w:t>[DATE]</w:t>
      </w:r>
      <w:r>
        <w:rPr>
          <w:rFonts w:ascii="Verdana" w:hAnsi="Verdana" w:cs="Verdana"/>
          <w:color w:val="000000"/>
          <w:sz w:val="20"/>
          <w:szCs w:val="20"/>
        </w:rPr>
        <w:t xml:space="preserve"> of </w:t>
      </w:r>
      <w:r>
        <w:rPr>
          <w:rFonts w:ascii="Verdana" w:hAnsi="Verdana" w:cs="Verdana"/>
          <w:b/>
          <w:color w:val="000000"/>
          <w:sz w:val="20"/>
          <w:szCs w:val="20"/>
          <w:highlight w:val="yellow"/>
        </w:rPr>
        <w:t>[MONTH]</w:t>
      </w:r>
      <w:r>
        <w:rPr>
          <w:rFonts w:ascii="Verdana" w:hAnsi="Verdana" w:cs="Verdana"/>
          <w:color w:val="000000"/>
          <w:sz w:val="20"/>
          <w:szCs w:val="20"/>
        </w:rPr>
        <w:t xml:space="preserve">, </w:t>
      </w:r>
      <w:r w:rsidR="002608E2">
        <w:rPr>
          <w:rFonts w:ascii="Verdana" w:hAnsi="Verdana" w:cs="Verdana"/>
          <w:color w:val="000000"/>
          <w:sz w:val="20"/>
          <w:szCs w:val="20"/>
        </w:rPr>
        <w:t>[YEAR]</w:t>
      </w:r>
    </w:p>
    <w:p w14:paraId="782CEE24" w14:textId="77777777" w:rsidR="00654443" w:rsidRDefault="00654443">
      <w:pPr>
        <w:autoSpaceDE w:val="0"/>
        <w:autoSpaceDN w:val="0"/>
        <w:adjustRightInd w:val="0"/>
        <w:rPr>
          <w:rFonts w:ascii="Verdana" w:hAnsi="Verdana" w:cs="Verdana"/>
          <w:color w:val="000000"/>
          <w:sz w:val="20"/>
          <w:szCs w:val="20"/>
        </w:rPr>
      </w:pPr>
    </w:p>
    <w:p w14:paraId="6EB8D728" w14:textId="77777777" w:rsidR="00654443" w:rsidRDefault="00654443">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 xml:space="preserve">BETWEEN </w:t>
      </w:r>
    </w:p>
    <w:p w14:paraId="442311F1" w14:textId="77777777" w:rsidR="00654443" w:rsidRDefault="00654443">
      <w:pPr>
        <w:autoSpaceDE w:val="0"/>
        <w:autoSpaceDN w:val="0"/>
        <w:adjustRightInd w:val="0"/>
        <w:rPr>
          <w:rFonts w:ascii="Verdana" w:hAnsi="Verdana" w:cs="Verdana"/>
          <w:b/>
          <w:bCs/>
          <w:color w:val="000000"/>
          <w:sz w:val="20"/>
          <w:szCs w:val="20"/>
        </w:rPr>
      </w:pPr>
    </w:p>
    <w:p w14:paraId="1074207F" w14:textId="77777777" w:rsidR="00654443" w:rsidRDefault="00654443">
      <w:pPr>
        <w:autoSpaceDE w:val="0"/>
        <w:autoSpaceDN w:val="0"/>
        <w:adjustRightInd w:val="0"/>
        <w:ind w:left="720"/>
        <w:rPr>
          <w:rFonts w:ascii="Verdana" w:hAnsi="Verdana" w:cs="Verdana"/>
          <w:color w:val="000000"/>
          <w:sz w:val="20"/>
          <w:szCs w:val="20"/>
        </w:rPr>
      </w:pPr>
      <w:r>
        <w:rPr>
          <w:rFonts w:ascii="Verdana" w:hAnsi="Verdana" w:cs="Verdana"/>
          <w:b/>
          <w:color w:val="000000"/>
          <w:sz w:val="20"/>
          <w:szCs w:val="20"/>
          <w:highlight w:val="yellow"/>
        </w:rPr>
        <w:t>[NAME OF LICENSOR]</w:t>
      </w:r>
      <w:r>
        <w:rPr>
          <w:rFonts w:ascii="Verdana" w:hAnsi="Verdana" w:cs="Verdana"/>
          <w:color w:val="000000"/>
          <w:sz w:val="20"/>
          <w:szCs w:val="20"/>
        </w:rPr>
        <w:t xml:space="preserve"> of </w:t>
      </w:r>
      <w:r>
        <w:rPr>
          <w:rFonts w:ascii="Verdana" w:hAnsi="Verdana" w:cs="Verdana"/>
          <w:b/>
          <w:color w:val="000000"/>
          <w:sz w:val="20"/>
          <w:szCs w:val="20"/>
          <w:highlight w:val="yellow"/>
        </w:rPr>
        <w:t>[FULL ADDRESS]</w:t>
      </w:r>
      <w:r>
        <w:rPr>
          <w:rFonts w:ascii="Verdana" w:hAnsi="Verdana" w:cs="Verdana"/>
          <w:color w:val="000000"/>
          <w:sz w:val="20"/>
          <w:szCs w:val="20"/>
        </w:rPr>
        <w:t xml:space="preserve"> (“</w:t>
      </w:r>
      <w:r>
        <w:rPr>
          <w:rFonts w:ascii="Verdana" w:hAnsi="Verdana" w:cs="Verdana"/>
          <w:b/>
          <w:color w:val="000000"/>
          <w:sz w:val="20"/>
          <w:szCs w:val="20"/>
        </w:rPr>
        <w:t>Licensor</w:t>
      </w:r>
      <w:r>
        <w:rPr>
          <w:rFonts w:ascii="Verdana" w:hAnsi="Verdana" w:cs="Verdana"/>
          <w:color w:val="000000"/>
          <w:sz w:val="20"/>
          <w:szCs w:val="20"/>
        </w:rPr>
        <w:t>”)</w:t>
      </w:r>
    </w:p>
    <w:p w14:paraId="520F68B9" w14:textId="77777777" w:rsidR="00654443" w:rsidRDefault="00654443">
      <w:pPr>
        <w:autoSpaceDE w:val="0"/>
        <w:autoSpaceDN w:val="0"/>
        <w:adjustRightInd w:val="0"/>
        <w:rPr>
          <w:rFonts w:ascii="Verdana" w:hAnsi="Verdana" w:cs="Verdana"/>
          <w:color w:val="000000"/>
          <w:sz w:val="20"/>
          <w:szCs w:val="20"/>
        </w:rPr>
      </w:pPr>
    </w:p>
    <w:p w14:paraId="34317113" w14:textId="77777777" w:rsidR="00654443" w:rsidRDefault="00654443">
      <w:pPr>
        <w:autoSpaceDE w:val="0"/>
        <w:autoSpaceDN w:val="0"/>
        <w:adjustRightInd w:val="0"/>
        <w:rPr>
          <w:rFonts w:ascii="Verdana" w:hAnsi="Verdana" w:cs="Verdana"/>
          <w:color w:val="000000"/>
          <w:sz w:val="20"/>
          <w:szCs w:val="20"/>
        </w:rPr>
      </w:pPr>
      <w:r>
        <w:rPr>
          <w:rFonts w:ascii="Verdana" w:hAnsi="Verdana" w:cs="Verdana"/>
          <w:color w:val="000000"/>
          <w:sz w:val="20"/>
          <w:szCs w:val="20"/>
        </w:rPr>
        <w:t>and</w:t>
      </w:r>
    </w:p>
    <w:p w14:paraId="67CBC702" w14:textId="77777777" w:rsidR="00654443" w:rsidRDefault="00654443">
      <w:pPr>
        <w:autoSpaceDE w:val="0"/>
        <w:autoSpaceDN w:val="0"/>
        <w:adjustRightInd w:val="0"/>
        <w:rPr>
          <w:rFonts w:ascii="Verdana" w:hAnsi="Verdana" w:cs="Verdana"/>
          <w:color w:val="000000"/>
          <w:sz w:val="20"/>
          <w:szCs w:val="20"/>
        </w:rPr>
      </w:pPr>
    </w:p>
    <w:p w14:paraId="0F9E8127" w14:textId="77777777" w:rsidR="00321805" w:rsidRPr="000A70C9" w:rsidRDefault="00321805" w:rsidP="00321805">
      <w:pPr>
        <w:autoSpaceDE w:val="0"/>
        <w:autoSpaceDN w:val="0"/>
        <w:adjustRightInd w:val="0"/>
        <w:ind w:left="720"/>
        <w:jc w:val="both"/>
        <w:rPr>
          <w:rFonts w:ascii="Verdana" w:hAnsi="Verdana" w:cs="Verdana"/>
          <w:color w:val="000000"/>
          <w:sz w:val="20"/>
          <w:szCs w:val="20"/>
          <w:lang w:val="en-CA"/>
        </w:rPr>
      </w:pPr>
      <w:r w:rsidRPr="000A70C9">
        <w:rPr>
          <w:rFonts w:ascii="Verdana" w:hAnsi="Verdana" w:cs="Verdana"/>
          <w:b/>
          <w:color w:val="000000"/>
          <w:sz w:val="20"/>
          <w:szCs w:val="20"/>
          <w:lang w:val="en-CA"/>
        </w:rPr>
        <w:t>Ontario Council of University Libraries</w:t>
      </w:r>
      <w:r w:rsidRPr="000A70C9">
        <w:rPr>
          <w:rFonts w:ascii="Verdana" w:hAnsi="Verdana"/>
          <w:sz w:val="20"/>
          <w:szCs w:val="20"/>
          <w:lang w:val="en-CA"/>
        </w:rPr>
        <w:t>, 130 St. George Street, Toronto, Ontario, M5S 1A5</w:t>
      </w:r>
      <w:r w:rsidRPr="000A70C9">
        <w:rPr>
          <w:rFonts w:ascii="Verdana" w:hAnsi="Verdana" w:cs="Verdana"/>
          <w:color w:val="000000"/>
          <w:sz w:val="20"/>
          <w:szCs w:val="20"/>
          <w:lang w:val="en-CA"/>
        </w:rPr>
        <w:t xml:space="preserve"> (“</w:t>
      </w:r>
      <w:r w:rsidRPr="000A70C9">
        <w:rPr>
          <w:rFonts w:ascii="Verdana" w:hAnsi="Verdana" w:cs="Verdana"/>
          <w:b/>
          <w:color w:val="000000"/>
          <w:sz w:val="20"/>
          <w:szCs w:val="20"/>
          <w:lang w:val="en-CA"/>
        </w:rPr>
        <w:t>Licensee</w:t>
      </w:r>
      <w:r w:rsidRPr="000A70C9">
        <w:rPr>
          <w:rFonts w:ascii="Verdana" w:hAnsi="Verdana" w:cs="Verdana"/>
          <w:color w:val="000000"/>
          <w:sz w:val="20"/>
          <w:szCs w:val="20"/>
          <w:lang w:val="en-CA"/>
        </w:rPr>
        <w:t>”)</w:t>
      </w:r>
    </w:p>
    <w:p w14:paraId="4ECD7E72" w14:textId="285EFE41" w:rsidR="00654443" w:rsidRDefault="00654443" w:rsidP="00321805">
      <w:pPr>
        <w:autoSpaceDE w:val="0"/>
        <w:autoSpaceDN w:val="0"/>
        <w:adjustRightInd w:val="0"/>
        <w:ind w:left="720"/>
        <w:jc w:val="both"/>
        <w:rPr>
          <w:rFonts w:ascii="Verdana" w:hAnsi="Verdana" w:cs="Verdana"/>
          <w:color w:val="000000"/>
          <w:sz w:val="20"/>
          <w:szCs w:val="20"/>
        </w:rPr>
      </w:pPr>
    </w:p>
    <w:p w14:paraId="3C78CDFB" w14:textId="77777777" w:rsidR="00654443" w:rsidRDefault="00654443">
      <w:pPr>
        <w:autoSpaceDE w:val="0"/>
        <w:autoSpaceDN w:val="0"/>
        <w:adjustRightInd w:val="0"/>
        <w:rPr>
          <w:rFonts w:ascii="Verdana" w:hAnsi="Verdana" w:cs="Verdana"/>
          <w:color w:val="000000"/>
          <w:sz w:val="20"/>
          <w:szCs w:val="20"/>
        </w:rPr>
      </w:pPr>
    </w:p>
    <w:p w14:paraId="0182E59D" w14:textId="77777777" w:rsidR="00654443" w:rsidRDefault="00654443">
      <w:pPr>
        <w:autoSpaceDE w:val="0"/>
        <w:autoSpaceDN w:val="0"/>
        <w:adjustRightInd w:val="0"/>
        <w:rPr>
          <w:rFonts w:ascii="Verdana" w:hAnsi="Verdana" w:cs="Verdana"/>
          <w:color w:val="000000"/>
          <w:sz w:val="20"/>
          <w:szCs w:val="20"/>
        </w:rPr>
      </w:pPr>
      <w:r>
        <w:rPr>
          <w:rFonts w:ascii="Verdana" w:hAnsi="Verdana" w:cs="Verdana"/>
          <w:color w:val="000000"/>
          <w:sz w:val="20"/>
          <w:szCs w:val="20"/>
        </w:rPr>
        <w:t>and</w:t>
      </w:r>
    </w:p>
    <w:p w14:paraId="15AF59D5" w14:textId="77777777" w:rsidR="00654443" w:rsidRDefault="00654443">
      <w:pPr>
        <w:autoSpaceDE w:val="0"/>
        <w:autoSpaceDN w:val="0"/>
        <w:adjustRightInd w:val="0"/>
        <w:rPr>
          <w:rFonts w:ascii="Verdana" w:hAnsi="Verdana" w:cs="Verdana"/>
          <w:color w:val="000000"/>
          <w:sz w:val="20"/>
          <w:szCs w:val="20"/>
        </w:rPr>
      </w:pPr>
    </w:p>
    <w:p w14:paraId="0315F0CA" w14:textId="5820C0EE" w:rsidR="00654443" w:rsidRDefault="00654443">
      <w:pPr>
        <w:autoSpaceDE w:val="0"/>
        <w:autoSpaceDN w:val="0"/>
        <w:adjustRightInd w:val="0"/>
        <w:ind w:left="720"/>
        <w:jc w:val="both"/>
        <w:rPr>
          <w:rFonts w:ascii="Verdana" w:hAnsi="Verdana"/>
          <w:sz w:val="20"/>
          <w:szCs w:val="20"/>
        </w:rPr>
      </w:pPr>
      <w:r>
        <w:rPr>
          <w:rFonts w:ascii="Verdana" w:hAnsi="Verdana" w:cs="Verdana"/>
          <w:b/>
          <w:color w:val="000000"/>
          <w:sz w:val="20"/>
          <w:szCs w:val="20"/>
        </w:rPr>
        <w:t xml:space="preserve">The University of Toronto, </w:t>
      </w:r>
      <w:r>
        <w:rPr>
          <w:rFonts w:ascii="Verdana" w:hAnsi="Verdana" w:cs="Verdana"/>
          <w:color w:val="000000"/>
          <w:sz w:val="20"/>
          <w:szCs w:val="20"/>
        </w:rPr>
        <w:t>represented by the University of Toronto Libraries</w:t>
      </w:r>
      <w:r>
        <w:rPr>
          <w:rFonts w:ascii="Verdana" w:hAnsi="Verdana"/>
          <w:sz w:val="20"/>
          <w:szCs w:val="20"/>
        </w:rPr>
        <w:t xml:space="preserve"> acting as service provider to the Ontario Council of University Libraries</w:t>
      </w:r>
      <w:r w:rsidR="005562E8">
        <w:rPr>
          <w:rFonts w:ascii="Verdana" w:hAnsi="Verdana"/>
          <w:sz w:val="20"/>
          <w:szCs w:val="20"/>
        </w:rPr>
        <w:t xml:space="preserve"> </w:t>
      </w:r>
      <w:r>
        <w:rPr>
          <w:rFonts w:ascii="Verdana" w:hAnsi="Verdana"/>
          <w:sz w:val="20"/>
          <w:szCs w:val="20"/>
        </w:rPr>
        <w:t>in the provision of the</w:t>
      </w:r>
      <w:r>
        <w:rPr>
          <w:rFonts w:ascii="Verdana" w:hAnsi="Verdana"/>
          <w:b/>
          <w:sz w:val="20"/>
          <w:szCs w:val="20"/>
        </w:rPr>
        <w:t xml:space="preserve"> </w:t>
      </w:r>
      <w:r>
        <w:rPr>
          <w:rFonts w:ascii="Verdana" w:hAnsi="Verdana" w:cs="Verdana"/>
          <w:color w:val="000000"/>
          <w:sz w:val="20"/>
          <w:szCs w:val="20"/>
        </w:rPr>
        <w:t>Scholars Portal Local Archiving and Hosting Services (“</w:t>
      </w:r>
      <w:r>
        <w:rPr>
          <w:rFonts w:ascii="Verdana" w:hAnsi="Verdana" w:cs="Verdana"/>
          <w:b/>
          <w:color w:val="000000"/>
          <w:sz w:val="20"/>
          <w:szCs w:val="20"/>
        </w:rPr>
        <w:t>Scholars Portal</w:t>
      </w:r>
      <w:r>
        <w:rPr>
          <w:rFonts w:ascii="Verdana" w:hAnsi="Verdana" w:cs="Verdana"/>
          <w:color w:val="000000"/>
          <w:sz w:val="20"/>
          <w:szCs w:val="20"/>
        </w:rPr>
        <w:t>”)</w:t>
      </w:r>
      <w:r>
        <w:rPr>
          <w:rFonts w:ascii="Verdana" w:hAnsi="Verdana"/>
          <w:sz w:val="20"/>
          <w:szCs w:val="20"/>
        </w:rPr>
        <w:t xml:space="preserve">, </w:t>
      </w:r>
      <w:r>
        <w:rPr>
          <w:rFonts w:ascii="Verdana" w:hAnsi="Verdana" w:cs="Verdana"/>
          <w:color w:val="000000"/>
          <w:sz w:val="20"/>
          <w:szCs w:val="20"/>
        </w:rPr>
        <w:t xml:space="preserve">130 St. George Street, Toronto, Ontario, M5S 1A5 </w:t>
      </w:r>
      <w:r>
        <w:rPr>
          <w:rFonts w:ascii="Verdana" w:hAnsi="Verdana"/>
          <w:sz w:val="20"/>
          <w:szCs w:val="20"/>
        </w:rPr>
        <w:t>(“</w:t>
      </w:r>
      <w:r>
        <w:rPr>
          <w:rFonts w:ascii="Verdana" w:hAnsi="Verdana"/>
          <w:b/>
          <w:sz w:val="20"/>
          <w:szCs w:val="20"/>
        </w:rPr>
        <w:t>Service Provider</w:t>
      </w:r>
      <w:r>
        <w:rPr>
          <w:rFonts w:ascii="Verdana" w:hAnsi="Verdana"/>
          <w:sz w:val="20"/>
          <w:szCs w:val="20"/>
        </w:rPr>
        <w:t>”)</w:t>
      </w:r>
    </w:p>
    <w:p w14:paraId="7BC31B08" w14:textId="77777777" w:rsidR="00654443" w:rsidRDefault="00654443">
      <w:pPr>
        <w:autoSpaceDE w:val="0"/>
        <w:autoSpaceDN w:val="0"/>
        <w:adjustRightInd w:val="0"/>
        <w:ind w:left="720"/>
        <w:jc w:val="both"/>
        <w:rPr>
          <w:rFonts w:ascii="Verdana" w:hAnsi="Verdana"/>
          <w:sz w:val="20"/>
          <w:szCs w:val="20"/>
        </w:rPr>
      </w:pPr>
    </w:p>
    <w:p w14:paraId="06F0F976" w14:textId="77777777" w:rsidR="00654443" w:rsidRDefault="00654443">
      <w:pPr>
        <w:autoSpaceDE w:val="0"/>
        <w:autoSpaceDN w:val="0"/>
        <w:adjustRightInd w:val="0"/>
        <w:jc w:val="both"/>
        <w:rPr>
          <w:rFonts w:ascii="Verdana" w:hAnsi="Verdana" w:cs="Verdana"/>
          <w:color w:val="000000"/>
          <w:sz w:val="20"/>
          <w:szCs w:val="20"/>
        </w:rPr>
      </w:pPr>
    </w:p>
    <w:p w14:paraId="659ED3E5" w14:textId="77777777" w:rsidR="00654443" w:rsidRDefault="00654443">
      <w:pPr>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 xml:space="preserve">WHEREAS </w:t>
      </w:r>
      <w:r>
        <w:rPr>
          <w:rFonts w:ascii="Verdana" w:hAnsi="Verdana" w:cs="Verdana"/>
          <w:color w:val="000000"/>
          <w:sz w:val="20"/>
          <w:szCs w:val="20"/>
        </w:rPr>
        <w:t xml:space="preserve">Licensor is the owner or </w:t>
      </w:r>
      <w:r w:rsidRPr="00273AA4">
        <w:rPr>
          <w:rFonts w:ascii="Verdana" w:hAnsi="Verdana" w:cs="Verdana"/>
          <w:color w:val="000000"/>
          <w:sz w:val="20"/>
          <w:szCs w:val="20"/>
        </w:rPr>
        <w:t>licensee</w:t>
      </w:r>
      <w:r>
        <w:rPr>
          <w:rFonts w:ascii="Verdana" w:hAnsi="Verdana" w:cs="Verdana"/>
          <w:color w:val="000000"/>
          <w:sz w:val="20"/>
          <w:szCs w:val="20"/>
        </w:rPr>
        <w:t xml:space="preserve"> of the Licensed Materials.</w:t>
      </w:r>
    </w:p>
    <w:p w14:paraId="1933E298" w14:textId="77777777" w:rsidR="00321805" w:rsidRDefault="00321805">
      <w:pPr>
        <w:autoSpaceDE w:val="0"/>
        <w:autoSpaceDN w:val="0"/>
        <w:adjustRightInd w:val="0"/>
        <w:jc w:val="both"/>
        <w:rPr>
          <w:rFonts w:ascii="Verdana" w:hAnsi="Verdana" w:cs="Verdana"/>
          <w:color w:val="000000"/>
          <w:sz w:val="20"/>
          <w:szCs w:val="20"/>
        </w:rPr>
      </w:pPr>
    </w:p>
    <w:p w14:paraId="7055C6FD" w14:textId="5C706B93" w:rsidR="004A6898" w:rsidRDefault="00321805" w:rsidP="00463F1E">
      <w:pPr>
        <w:autoSpaceDE w:val="0"/>
        <w:autoSpaceDN w:val="0"/>
        <w:adjustRightInd w:val="0"/>
        <w:jc w:val="both"/>
        <w:rPr>
          <w:rFonts w:ascii="Verdana" w:hAnsi="Verdana"/>
          <w:sz w:val="20"/>
          <w:szCs w:val="20"/>
        </w:rPr>
      </w:pPr>
      <w:proofErr w:type="gramStart"/>
      <w:r w:rsidRPr="000A70C9">
        <w:rPr>
          <w:rFonts w:ascii="Verdana" w:hAnsi="Verdana" w:cs="Verdana"/>
          <w:b/>
          <w:color w:val="000000"/>
          <w:sz w:val="20"/>
          <w:szCs w:val="20"/>
          <w:lang w:val="en-CA"/>
        </w:rPr>
        <w:t>AND WHEREAS</w:t>
      </w:r>
      <w:r w:rsidRPr="000A70C9">
        <w:rPr>
          <w:rFonts w:ascii="Verdana" w:hAnsi="Verdana" w:cs="Verdana"/>
          <w:color w:val="000000"/>
          <w:sz w:val="20"/>
          <w:szCs w:val="20"/>
          <w:lang w:val="en-CA"/>
        </w:rPr>
        <w:t xml:space="preserve"> Licensee </w:t>
      </w:r>
      <w:r>
        <w:rPr>
          <w:rFonts w:ascii="Verdana" w:hAnsi="Verdana" w:cs="Verdana"/>
          <w:color w:val="000000"/>
          <w:sz w:val="20"/>
          <w:szCs w:val="20"/>
          <w:lang w:val="en-CA"/>
        </w:rPr>
        <w:t>represents</w:t>
      </w:r>
      <w:r w:rsidRPr="000A70C9">
        <w:rPr>
          <w:rFonts w:ascii="Verdana" w:hAnsi="Verdana" w:cs="Verdana"/>
          <w:color w:val="000000"/>
          <w:sz w:val="20"/>
          <w:szCs w:val="20"/>
          <w:lang w:val="en-CA"/>
        </w:rPr>
        <w:t xml:space="preserve"> </w:t>
      </w:r>
      <w:r w:rsidRPr="00045C0D">
        <w:rPr>
          <w:rFonts w:ascii="Verdana" w:hAnsi="Verdana" w:cs="Verdana"/>
          <w:color w:val="000000"/>
          <w:sz w:val="20"/>
          <w:szCs w:val="20"/>
          <w:lang w:val="en-CA"/>
        </w:rPr>
        <w:t>Member</w:t>
      </w:r>
      <w:r w:rsidR="00026099" w:rsidRPr="00463F1E">
        <w:rPr>
          <w:rFonts w:ascii="Verdana" w:hAnsi="Verdana" w:cs="Verdana"/>
          <w:color w:val="000000"/>
          <w:sz w:val="20"/>
          <w:szCs w:val="20"/>
          <w:lang w:val="en-CA"/>
        </w:rPr>
        <w:t xml:space="preserve"> Institutions</w:t>
      </w:r>
      <w:r w:rsidRPr="000A70C9">
        <w:rPr>
          <w:rFonts w:ascii="Verdana" w:hAnsi="Verdana" w:cs="Verdana"/>
          <w:color w:val="000000"/>
          <w:sz w:val="20"/>
          <w:szCs w:val="20"/>
          <w:lang w:val="en-CA"/>
        </w:rPr>
        <w:t xml:space="preserve"> t</w:t>
      </w:r>
      <w:r>
        <w:rPr>
          <w:rFonts w:ascii="Verdana" w:hAnsi="Verdana" w:cs="Verdana"/>
          <w:color w:val="000000"/>
          <w:sz w:val="20"/>
          <w:szCs w:val="20"/>
          <w:lang w:val="en-CA"/>
        </w:rPr>
        <w:t xml:space="preserve">hat have entered into a </w:t>
      </w:r>
      <w:r w:rsidR="004D54B6">
        <w:rPr>
          <w:rFonts w:ascii="Verdana" w:hAnsi="Verdana" w:cs="Verdana"/>
          <w:color w:val="000000"/>
          <w:sz w:val="20"/>
          <w:szCs w:val="20"/>
          <w:lang w:val="en-CA"/>
        </w:rPr>
        <w:t>C</w:t>
      </w:r>
      <w:r>
        <w:rPr>
          <w:rFonts w:ascii="Verdana" w:hAnsi="Verdana" w:cs="Verdana"/>
          <w:color w:val="000000"/>
          <w:sz w:val="20"/>
          <w:szCs w:val="20"/>
          <w:lang w:val="en-CA"/>
        </w:rPr>
        <w:t xml:space="preserve">ontent </w:t>
      </w:r>
      <w:r w:rsidR="004D54B6">
        <w:rPr>
          <w:rFonts w:ascii="Verdana" w:hAnsi="Verdana" w:cs="Verdana"/>
          <w:color w:val="000000"/>
          <w:sz w:val="20"/>
          <w:szCs w:val="20"/>
          <w:lang w:val="en-CA"/>
        </w:rPr>
        <w:t>L</w:t>
      </w:r>
      <w:r>
        <w:rPr>
          <w:rFonts w:ascii="Verdana" w:hAnsi="Verdana" w:cs="Verdana"/>
          <w:color w:val="000000"/>
          <w:sz w:val="20"/>
          <w:szCs w:val="20"/>
          <w:lang w:val="en-CA"/>
        </w:rPr>
        <w:t>icense with Licensor for the use and access of Licensed Materials</w:t>
      </w:r>
      <w:r w:rsidR="003518C7">
        <w:rPr>
          <w:rFonts w:ascii="Verdana" w:hAnsi="Verdana" w:cs="Verdana"/>
          <w:color w:val="000000"/>
          <w:sz w:val="20"/>
          <w:szCs w:val="20"/>
          <w:lang w:val="en-CA"/>
        </w:rPr>
        <w:t>.</w:t>
      </w:r>
      <w:proofErr w:type="gramEnd"/>
      <w:r>
        <w:rPr>
          <w:rFonts w:ascii="Verdana" w:hAnsi="Verdana" w:cs="Verdana"/>
          <w:color w:val="000000"/>
          <w:sz w:val="20"/>
          <w:szCs w:val="20"/>
          <w:lang w:val="en-CA"/>
        </w:rPr>
        <w:t xml:space="preserve"> </w:t>
      </w:r>
    </w:p>
    <w:p w14:paraId="4B03AB98" w14:textId="77777777" w:rsidR="00654443" w:rsidRDefault="00654443">
      <w:pPr>
        <w:jc w:val="both"/>
        <w:rPr>
          <w:rFonts w:ascii="Verdana" w:hAnsi="Verdana"/>
          <w:sz w:val="20"/>
          <w:szCs w:val="20"/>
        </w:rPr>
      </w:pPr>
    </w:p>
    <w:p w14:paraId="66DABC62" w14:textId="78F073E8" w:rsidR="00654443" w:rsidRDefault="00654443">
      <w:pPr>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 xml:space="preserve">AND WHEREAS </w:t>
      </w:r>
      <w:r w:rsidR="005562E8" w:rsidRPr="00C04CBF">
        <w:rPr>
          <w:rFonts w:ascii="Verdana" w:hAnsi="Verdana" w:cs="Verdana"/>
          <w:color w:val="000000"/>
          <w:sz w:val="20"/>
          <w:szCs w:val="20"/>
        </w:rPr>
        <w:t xml:space="preserve">Member </w:t>
      </w:r>
      <w:r w:rsidR="00045C0D">
        <w:rPr>
          <w:rFonts w:ascii="Verdana" w:hAnsi="Verdana" w:cs="Verdana"/>
          <w:color w:val="000000"/>
          <w:sz w:val="20"/>
          <w:szCs w:val="20"/>
        </w:rPr>
        <w:t>Institution</w:t>
      </w:r>
      <w:r w:rsidR="002A26B4">
        <w:rPr>
          <w:rFonts w:ascii="Verdana" w:hAnsi="Verdana" w:cs="Verdana"/>
          <w:color w:val="000000"/>
          <w:sz w:val="20"/>
          <w:szCs w:val="20"/>
        </w:rPr>
        <w:t>s</w:t>
      </w:r>
      <w:r w:rsidR="00045C0D">
        <w:rPr>
          <w:rFonts w:ascii="Verdana" w:hAnsi="Verdana" w:cs="Verdana"/>
          <w:color w:val="000000"/>
          <w:sz w:val="20"/>
          <w:szCs w:val="20"/>
        </w:rPr>
        <w:t xml:space="preserve"> </w:t>
      </w:r>
      <w:r>
        <w:rPr>
          <w:rFonts w:ascii="Verdana" w:hAnsi="Verdana" w:cs="Verdana"/>
          <w:color w:val="000000"/>
          <w:sz w:val="20"/>
          <w:szCs w:val="20"/>
        </w:rPr>
        <w:t xml:space="preserve">desire the local archiving and hosting of Licensed Materials via Scholars Portal and Licensor desires to provide the Licensed Materials to </w:t>
      </w:r>
      <w:r w:rsidRPr="00C04CBF">
        <w:rPr>
          <w:rFonts w:ascii="Verdana" w:hAnsi="Verdana" w:cs="Verdana"/>
          <w:color w:val="000000"/>
          <w:sz w:val="20"/>
          <w:szCs w:val="20"/>
        </w:rPr>
        <w:t>Service Provider</w:t>
      </w:r>
      <w:r>
        <w:rPr>
          <w:rFonts w:ascii="Verdana" w:hAnsi="Verdana" w:cs="Verdana"/>
          <w:color w:val="000000"/>
          <w:sz w:val="20"/>
          <w:szCs w:val="20"/>
        </w:rPr>
        <w:t xml:space="preserve"> for Local Archiving and Hosting, subject to the terms and conditions of this Agreement.</w:t>
      </w:r>
    </w:p>
    <w:p w14:paraId="7079F775" w14:textId="77777777" w:rsidR="0047279D" w:rsidRPr="0089254B" w:rsidRDefault="0047279D">
      <w:pPr>
        <w:autoSpaceDE w:val="0"/>
        <w:autoSpaceDN w:val="0"/>
        <w:adjustRightInd w:val="0"/>
        <w:jc w:val="both"/>
        <w:rPr>
          <w:rFonts w:ascii="Verdana" w:hAnsi="Verdana" w:cs="Verdana"/>
          <w:sz w:val="20"/>
          <w:szCs w:val="20"/>
        </w:rPr>
      </w:pPr>
    </w:p>
    <w:p w14:paraId="12172703" w14:textId="3B9B7874" w:rsidR="0047279D" w:rsidRPr="0089254B" w:rsidRDefault="0047279D">
      <w:pPr>
        <w:autoSpaceDE w:val="0"/>
        <w:autoSpaceDN w:val="0"/>
        <w:adjustRightInd w:val="0"/>
        <w:jc w:val="both"/>
        <w:rPr>
          <w:rFonts w:ascii="Verdana" w:hAnsi="Verdana" w:cs="Verdana"/>
          <w:sz w:val="20"/>
          <w:szCs w:val="20"/>
        </w:rPr>
      </w:pPr>
      <w:proofErr w:type="gramStart"/>
      <w:r w:rsidRPr="0089254B">
        <w:rPr>
          <w:rFonts w:ascii="Verdana" w:hAnsi="Verdana" w:cs="Verdana"/>
          <w:b/>
          <w:sz w:val="20"/>
          <w:szCs w:val="20"/>
        </w:rPr>
        <w:t>AND WHEREAS</w:t>
      </w:r>
      <w:r w:rsidRPr="0089254B">
        <w:rPr>
          <w:rFonts w:ascii="Verdana" w:hAnsi="Verdana" w:cs="Verdana"/>
          <w:sz w:val="20"/>
          <w:szCs w:val="20"/>
        </w:rPr>
        <w:t xml:space="preserve"> </w:t>
      </w:r>
      <w:r w:rsidRPr="0089254B">
        <w:rPr>
          <w:rFonts w:ascii="Verdana" w:hAnsi="Verdana"/>
          <w:sz w:val="20"/>
          <w:szCs w:val="20"/>
        </w:rPr>
        <w:t xml:space="preserve">all aspects of this </w:t>
      </w:r>
      <w:r w:rsidR="00D63F07" w:rsidRPr="0089254B">
        <w:rPr>
          <w:rFonts w:ascii="Verdana" w:hAnsi="Verdana"/>
          <w:sz w:val="20"/>
          <w:szCs w:val="20"/>
        </w:rPr>
        <w:t>A</w:t>
      </w:r>
      <w:r w:rsidRPr="0089254B">
        <w:rPr>
          <w:rFonts w:ascii="Verdana" w:hAnsi="Verdana"/>
          <w:sz w:val="20"/>
          <w:szCs w:val="20"/>
        </w:rPr>
        <w:t>greement are without prejudice to any prior agreement between the University of Toronto and any other party.</w:t>
      </w:r>
      <w:proofErr w:type="gramEnd"/>
    </w:p>
    <w:p w14:paraId="1D4059F6" w14:textId="77777777" w:rsidR="00654443" w:rsidRDefault="00654443">
      <w:pPr>
        <w:autoSpaceDE w:val="0"/>
        <w:autoSpaceDN w:val="0"/>
        <w:adjustRightInd w:val="0"/>
        <w:jc w:val="both"/>
        <w:rPr>
          <w:rFonts w:ascii="Verdana" w:hAnsi="Verdana"/>
          <w:sz w:val="20"/>
          <w:szCs w:val="20"/>
        </w:rPr>
      </w:pPr>
    </w:p>
    <w:p w14:paraId="48C7EADD" w14:textId="77777777" w:rsidR="00654443" w:rsidRDefault="00654443">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t>IT IS AGREED AS FOLLOWS:</w:t>
      </w:r>
    </w:p>
    <w:p w14:paraId="3889F87A" w14:textId="77777777" w:rsidR="00654443" w:rsidRDefault="00654443">
      <w:pPr>
        <w:autoSpaceDE w:val="0"/>
        <w:autoSpaceDN w:val="0"/>
        <w:adjustRightInd w:val="0"/>
        <w:jc w:val="both"/>
        <w:rPr>
          <w:rFonts w:ascii="Verdana" w:hAnsi="Verdana" w:cs="Verdana"/>
          <w:b/>
          <w:bCs/>
          <w:color w:val="000000"/>
          <w:sz w:val="20"/>
          <w:szCs w:val="20"/>
        </w:rPr>
      </w:pPr>
    </w:p>
    <w:p w14:paraId="200E3225" w14:textId="77777777" w:rsidR="00654443" w:rsidRDefault="00654443">
      <w:pPr>
        <w:pStyle w:val="StyleBLGLegalL1L1NotBold"/>
      </w:pPr>
      <w:r>
        <w:t>DEFINITIONS</w:t>
      </w:r>
    </w:p>
    <w:p w14:paraId="5BA67667" w14:textId="77777777" w:rsidR="00654443" w:rsidRDefault="00654443">
      <w:pPr>
        <w:autoSpaceDE w:val="0"/>
        <w:autoSpaceDN w:val="0"/>
        <w:adjustRightInd w:val="0"/>
        <w:jc w:val="both"/>
        <w:rPr>
          <w:rFonts w:ascii="Verdana" w:hAnsi="Verdana" w:cs="Verdana"/>
          <w:color w:val="000000"/>
          <w:sz w:val="20"/>
          <w:szCs w:val="20"/>
          <w:u w:val="single"/>
        </w:rPr>
      </w:pPr>
      <w:r>
        <w:rPr>
          <w:rFonts w:ascii="Verdana" w:hAnsi="Verdana" w:cs="Verdana"/>
          <w:color w:val="000000"/>
          <w:sz w:val="20"/>
          <w:szCs w:val="20"/>
        </w:rPr>
        <w:t>In this Agreement, the following terms shall have the following meanings:</w:t>
      </w:r>
    </w:p>
    <w:p w14:paraId="1C1939C4" w14:textId="77777777" w:rsidR="00654443" w:rsidRDefault="00654443">
      <w:pPr>
        <w:autoSpaceDE w:val="0"/>
        <w:autoSpaceDN w:val="0"/>
        <w:adjustRightInd w:val="0"/>
        <w:jc w:val="both"/>
        <w:rPr>
          <w:rFonts w:ascii="Verdana" w:hAnsi="Verdana" w:cs="Verdana"/>
          <w:color w:val="000000"/>
          <w:sz w:val="20"/>
          <w:szCs w:val="20"/>
        </w:rPr>
      </w:pPr>
    </w:p>
    <w:p w14:paraId="0EC9E0B5" w14:textId="71D889E6" w:rsidR="00654443" w:rsidRPr="008B2047"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b/>
          <w:color w:val="000000"/>
          <w:sz w:val="20"/>
          <w:szCs w:val="20"/>
        </w:rPr>
        <w:t>Accessible Formats</w:t>
      </w:r>
      <w:r>
        <w:rPr>
          <w:rFonts w:ascii="Verdana" w:hAnsi="Verdana" w:cs="Verdana"/>
          <w:color w:val="000000"/>
          <w:sz w:val="20"/>
          <w:szCs w:val="20"/>
        </w:rPr>
        <w:t xml:space="preserve">” means content in a format that is perceivable and operable by persons with visual, perceptual or physical disabilities and useable with assistive devices, such as screen readers and screen reading software. Such formats will comply with accessibility laws within Canada, including the </w:t>
      </w:r>
      <w:r>
        <w:rPr>
          <w:rFonts w:ascii="Verdana" w:hAnsi="Verdana" w:cs="Verdana"/>
          <w:i/>
          <w:color w:val="000000"/>
          <w:sz w:val="20"/>
          <w:szCs w:val="20"/>
        </w:rPr>
        <w:t>Accessibility for Ontarians with Disabilities Act</w:t>
      </w:r>
      <w:r>
        <w:rPr>
          <w:rFonts w:ascii="Verdana" w:hAnsi="Verdana" w:cs="Verdana"/>
          <w:color w:val="000000"/>
          <w:sz w:val="20"/>
          <w:szCs w:val="20"/>
        </w:rPr>
        <w:t xml:space="preserve">, 2005 (as such laws may be amended from time to time). </w:t>
      </w:r>
      <w:r w:rsidR="001525F0">
        <w:rPr>
          <w:rFonts w:ascii="Verdana" w:hAnsi="Verdana" w:cs="Verdana"/>
          <w:color w:val="000000"/>
          <w:sz w:val="20"/>
          <w:szCs w:val="20"/>
        </w:rPr>
        <w:t>W</w:t>
      </w:r>
      <w:r>
        <w:rPr>
          <w:rFonts w:ascii="Verdana" w:hAnsi="Verdana" w:cs="Verdana"/>
          <w:color w:val="000000"/>
          <w:sz w:val="20"/>
          <w:szCs w:val="20"/>
        </w:rPr>
        <w:t xml:space="preserve">eb content must conform with the </w:t>
      </w:r>
      <w:r>
        <w:rPr>
          <w:rFonts w:ascii="Verdana" w:hAnsi="Verdana" w:cs="Verdana"/>
          <w:i/>
          <w:color w:val="000000"/>
          <w:sz w:val="20"/>
          <w:szCs w:val="20"/>
        </w:rPr>
        <w:t>World Wide Web Licensee Web Content Accessibility Guidelines</w:t>
      </w:r>
      <w:r>
        <w:rPr>
          <w:rFonts w:ascii="Verdana" w:hAnsi="Verdana" w:cs="Verdana"/>
          <w:color w:val="000000"/>
          <w:sz w:val="20"/>
          <w:szCs w:val="20"/>
        </w:rPr>
        <w:t xml:space="preserve"> (WCAG) 2.0, </w:t>
      </w:r>
      <w:r>
        <w:rPr>
          <w:rFonts w:ascii="Verdana" w:hAnsi="Verdana" w:cs="Verdana"/>
          <w:color w:val="000000"/>
          <w:sz w:val="20"/>
          <w:szCs w:val="20"/>
        </w:rPr>
        <w:lastRenderedPageBreak/>
        <w:t xml:space="preserve">initially at Level A and increasing to </w:t>
      </w:r>
      <w:r w:rsidRPr="008B2047">
        <w:rPr>
          <w:rFonts w:ascii="Verdana" w:hAnsi="Verdana" w:cs="Verdana"/>
          <w:color w:val="000000"/>
          <w:sz w:val="20"/>
          <w:szCs w:val="20"/>
        </w:rPr>
        <w:t>Level AA (</w:t>
      </w:r>
      <w:r w:rsidRPr="008B2047">
        <w:rPr>
          <w:rFonts w:ascii="Verdana" w:hAnsi="Verdana" w:cs="Verdana"/>
          <w:i/>
          <w:color w:val="000000"/>
          <w:sz w:val="20"/>
          <w:szCs w:val="20"/>
        </w:rPr>
        <w:t>www.w3.org</w:t>
      </w:r>
      <w:r w:rsidRPr="008B2047">
        <w:rPr>
          <w:rFonts w:ascii="Verdana" w:hAnsi="Verdana" w:cs="Verdana"/>
          <w:color w:val="000000"/>
          <w:sz w:val="20"/>
          <w:szCs w:val="20"/>
        </w:rPr>
        <w:t xml:space="preserve">) </w:t>
      </w:r>
      <w:r w:rsidRPr="008B2047">
        <w:rPr>
          <w:rFonts w:ascii="Verdana" w:hAnsi="Verdana"/>
          <w:sz w:val="20"/>
          <w:szCs w:val="20"/>
          <w:lang w:val="en-CA"/>
        </w:rPr>
        <w:t>to the extent required to comply with such laws</w:t>
      </w:r>
      <w:r w:rsidRPr="008B2047">
        <w:rPr>
          <w:rFonts w:ascii="Verdana" w:hAnsi="Verdana" w:cs="Verdana"/>
          <w:color w:val="000000"/>
          <w:sz w:val="20"/>
          <w:szCs w:val="20"/>
        </w:rPr>
        <w:t xml:space="preserve">. </w:t>
      </w:r>
    </w:p>
    <w:p w14:paraId="71BE44AF" w14:textId="77777777" w:rsidR="00654443" w:rsidRDefault="00654443">
      <w:pPr>
        <w:autoSpaceDE w:val="0"/>
        <w:autoSpaceDN w:val="0"/>
        <w:adjustRightInd w:val="0"/>
        <w:jc w:val="both"/>
        <w:rPr>
          <w:rFonts w:ascii="Verdana" w:hAnsi="Verdana" w:cs="Verdana"/>
          <w:color w:val="000000"/>
          <w:sz w:val="20"/>
          <w:szCs w:val="20"/>
        </w:rPr>
      </w:pPr>
    </w:p>
    <w:p w14:paraId="2B5DF1F9" w14:textId="77777777" w:rsidR="00654443" w:rsidRDefault="00654443">
      <w:pPr>
        <w:autoSpaceDE w:val="0"/>
        <w:autoSpaceDN w:val="0"/>
        <w:adjustRightInd w:val="0"/>
        <w:jc w:val="both"/>
        <w:rPr>
          <w:rFonts w:ascii="Verdana" w:hAnsi="Verdana" w:cs="Verdana"/>
          <w:color w:val="000000"/>
          <w:sz w:val="20"/>
          <w:szCs w:val="20"/>
          <w:u w:val="single"/>
        </w:rPr>
      </w:pPr>
    </w:p>
    <w:p w14:paraId="4E18B5CC" w14:textId="77777777" w:rsidR="00654443"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b/>
          <w:color w:val="000000"/>
          <w:sz w:val="20"/>
          <w:szCs w:val="20"/>
        </w:rPr>
        <w:t>Authorized Users</w:t>
      </w:r>
      <w:r>
        <w:rPr>
          <w:rFonts w:ascii="Verdana" w:hAnsi="Verdana" w:cs="Verdana"/>
          <w:color w:val="000000"/>
          <w:sz w:val="20"/>
          <w:szCs w:val="20"/>
        </w:rPr>
        <w:t>” means full and part time students, faculty and employees (including permanent, temporary, contract or visiting appointments) and researchers associated with the Member Institutions, regardless of the physical location of such persons. Individuals not affiliated with Member Institutions who are physically present at Member Institution sites in Schedule 1 (also known as “walk-in users”) shall be deemed to be Authorized Users under the terms and conditions of this Agreement. Additional groups of Authorized Users (for example, Member Institution alumni) may be included, as where and to the extent set out in Schedule 1.</w:t>
      </w:r>
    </w:p>
    <w:p w14:paraId="250332DF" w14:textId="77777777" w:rsidR="00654443" w:rsidRDefault="00654443">
      <w:pPr>
        <w:autoSpaceDE w:val="0"/>
        <w:autoSpaceDN w:val="0"/>
        <w:adjustRightInd w:val="0"/>
        <w:jc w:val="both"/>
        <w:rPr>
          <w:rFonts w:ascii="Verdana" w:hAnsi="Verdana"/>
          <w:sz w:val="20"/>
          <w:szCs w:val="20"/>
        </w:rPr>
      </w:pPr>
    </w:p>
    <w:p w14:paraId="06C34DBC" w14:textId="0C996CE1" w:rsidR="004D54B6" w:rsidRDefault="004D54B6">
      <w:pPr>
        <w:autoSpaceDE w:val="0"/>
        <w:autoSpaceDN w:val="0"/>
        <w:adjustRightInd w:val="0"/>
        <w:jc w:val="both"/>
        <w:rPr>
          <w:rFonts w:ascii="Verdana" w:hAnsi="Verdana"/>
          <w:sz w:val="20"/>
          <w:szCs w:val="20"/>
        </w:rPr>
      </w:pPr>
      <w:r w:rsidRPr="00C156B5">
        <w:rPr>
          <w:rFonts w:ascii="Verdana" w:hAnsi="Verdana"/>
          <w:sz w:val="20"/>
          <w:szCs w:val="20"/>
        </w:rPr>
        <w:t>“</w:t>
      </w:r>
      <w:r w:rsidRPr="00C156B5">
        <w:rPr>
          <w:rFonts w:ascii="Verdana" w:hAnsi="Verdana"/>
          <w:b/>
          <w:sz w:val="20"/>
          <w:szCs w:val="20"/>
        </w:rPr>
        <w:t xml:space="preserve">Content License” </w:t>
      </w:r>
      <w:r w:rsidRPr="00C156B5">
        <w:rPr>
          <w:rFonts w:ascii="Verdana" w:hAnsi="Verdana"/>
          <w:sz w:val="20"/>
          <w:szCs w:val="20"/>
        </w:rPr>
        <w:t xml:space="preserve">means </w:t>
      </w:r>
      <w:r w:rsidR="00C156B5" w:rsidRPr="00C156B5">
        <w:rPr>
          <w:rFonts w:ascii="Verdana" w:hAnsi="Verdana"/>
          <w:sz w:val="20"/>
          <w:szCs w:val="20"/>
        </w:rPr>
        <w:t>an agreement for access to Licensed Materials between the Licensor and a named individual Member Institution</w:t>
      </w:r>
      <w:r w:rsidR="00C156B5" w:rsidRPr="00463F1E">
        <w:rPr>
          <w:rFonts w:ascii="Verdana" w:hAnsi="Verdana"/>
          <w:sz w:val="20"/>
          <w:szCs w:val="20"/>
        </w:rPr>
        <w:t xml:space="preserve"> </w:t>
      </w:r>
      <w:r w:rsidR="00C156B5">
        <w:rPr>
          <w:rFonts w:ascii="Verdana" w:hAnsi="Verdana"/>
          <w:sz w:val="20"/>
          <w:szCs w:val="20"/>
          <w:u w:val="single"/>
        </w:rPr>
        <w:t>or</w:t>
      </w:r>
      <w:r w:rsidR="00C156B5" w:rsidRPr="00463F1E">
        <w:rPr>
          <w:rFonts w:ascii="Verdana" w:hAnsi="Verdana"/>
          <w:sz w:val="20"/>
          <w:szCs w:val="20"/>
        </w:rPr>
        <w:t xml:space="preserve"> OCUL </w:t>
      </w:r>
      <w:r w:rsidR="00C156B5" w:rsidRPr="00C156B5">
        <w:rPr>
          <w:rFonts w:ascii="Verdana" w:hAnsi="Verdana"/>
          <w:sz w:val="20"/>
          <w:szCs w:val="20"/>
          <w:u w:val="single"/>
        </w:rPr>
        <w:t>or</w:t>
      </w:r>
      <w:r w:rsidR="00C156B5" w:rsidRPr="00C156B5">
        <w:rPr>
          <w:rFonts w:ascii="Verdana" w:hAnsi="Verdana"/>
          <w:sz w:val="20"/>
          <w:szCs w:val="20"/>
        </w:rPr>
        <w:t xml:space="preserve"> another named </w:t>
      </w:r>
      <w:r w:rsidR="00C156B5" w:rsidRPr="00463F1E">
        <w:rPr>
          <w:rFonts w:ascii="Verdana" w:hAnsi="Verdana"/>
          <w:sz w:val="20"/>
          <w:szCs w:val="20"/>
        </w:rPr>
        <w:t>L</w:t>
      </w:r>
      <w:r w:rsidR="008B5C29">
        <w:rPr>
          <w:rFonts w:ascii="Verdana" w:hAnsi="Verdana"/>
          <w:sz w:val="20"/>
          <w:szCs w:val="20"/>
        </w:rPr>
        <w:t>icensee</w:t>
      </w:r>
      <w:r w:rsidR="00C156B5" w:rsidRPr="00463F1E">
        <w:rPr>
          <w:rFonts w:ascii="Verdana" w:hAnsi="Verdana"/>
          <w:sz w:val="20"/>
          <w:szCs w:val="20"/>
        </w:rPr>
        <w:t>, acting on behalf of Member Institutions</w:t>
      </w:r>
      <w:r w:rsidR="00C156B5" w:rsidRPr="00C156B5">
        <w:rPr>
          <w:rFonts w:ascii="Verdana" w:hAnsi="Verdana"/>
          <w:sz w:val="20"/>
          <w:szCs w:val="20"/>
        </w:rPr>
        <w:t>.</w:t>
      </w:r>
    </w:p>
    <w:p w14:paraId="0D89EC08" w14:textId="77777777" w:rsidR="004D54B6" w:rsidRPr="00C04CBF" w:rsidRDefault="004D54B6">
      <w:pPr>
        <w:autoSpaceDE w:val="0"/>
        <w:autoSpaceDN w:val="0"/>
        <w:adjustRightInd w:val="0"/>
        <w:jc w:val="both"/>
        <w:rPr>
          <w:rFonts w:ascii="Verdana" w:hAnsi="Verdana"/>
          <w:sz w:val="20"/>
          <w:szCs w:val="20"/>
        </w:rPr>
      </w:pPr>
    </w:p>
    <w:p w14:paraId="7F30B45C" w14:textId="77777777" w:rsidR="00654443" w:rsidRDefault="00654443">
      <w:pPr>
        <w:autoSpaceDE w:val="0"/>
        <w:autoSpaceDN w:val="0"/>
        <w:adjustRightInd w:val="0"/>
        <w:jc w:val="both"/>
        <w:rPr>
          <w:rFonts w:ascii="Verdana" w:hAnsi="Verdana"/>
          <w:sz w:val="20"/>
          <w:szCs w:val="20"/>
        </w:rPr>
      </w:pPr>
      <w:r>
        <w:rPr>
          <w:rFonts w:ascii="Verdana" w:hAnsi="Verdana"/>
          <w:sz w:val="20"/>
          <w:szCs w:val="20"/>
        </w:rPr>
        <w:t>“</w:t>
      </w:r>
      <w:r>
        <w:rPr>
          <w:rFonts w:ascii="Verdana" w:hAnsi="Verdana"/>
          <w:b/>
          <w:sz w:val="20"/>
          <w:szCs w:val="20"/>
        </w:rPr>
        <w:t>Digital Rights Management</w:t>
      </w:r>
      <w:r>
        <w:rPr>
          <w:rFonts w:ascii="Verdana" w:hAnsi="Verdana"/>
          <w:sz w:val="20"/>
          <w:szCs w:val="20"/>
        </w:rPr>
        <w:t>” means access control technologies that are used by hardware manufacturers, publishers, copyright holders and individuals to limit the use of digital content and devices in online or off-line environments.</w:t>
      </w:r>
    </w:p>
    <w:p w14:paraId="0A843C3D" w14:textId="77777777" w:rsidR="00654443" w:rsidRDefault="00654443">
      <w:pPr>
        <w:autoSpaceDE w:val="0"/>
        <w:autoSpaceDN w:val="0"/>
        <w:adjustRightInd w:val="0"/>
        <w:jc w:val="both"/>
        <w:rPr>
          <w:rFonts w:ascii="Verdana" w:hAnsi="Verdana"/>
          <w:sz w:val="20"/>
          <w:szCs w:val="20"/>
          <w:u w:val="single"/>
        </w:rPr>
      </w:pPr>
    </w:p>
    <w:p w14:paraId="0E07ABBB" w14:textId="77777777" w:rsidR="00654443" w:rsidRDefault="00654443">
      <w:pPr>
        <w:autoSpaceDE w:val="0"/>
        <w:autoSpaceDN w:val="0"/>
        <w:adjustRightInd w:val="0"/>
        <w:jc w:val="both"/>
        <w:rPr>
          <w:rFonts w:ascii="Verdana" w:hAnsi="Verdana"/>
          <w:sz w:val="20"/>
          <w:szCs w:val="20"/>
        </w:rPr>
      </w:pPr>
      <w:r>
        <w:rPr>
          <w:rFonts w:ascii="Verdana" w:hAnsi="Verdana" w:cs="Verdana"/>
          <w:color w:val="000000"/>
          <w:sz w:val="20"/>
          <w:szCs w:val="20"/>
        </w:rPr>
        <w:t>“</w:t>
      </w:r>
      <w:r>
        <w:rPr>
          <w:rFonts w:ascii="Verdana" w:hAnsi="Verdana" w:cs="Verdana"/>
          <w:b/>
          <w:color w:val="000000"/>
          <w:sz w:val="20"/>
          <w:szCs w:val="20"/>
        </w:rPr>
        <w:t>Digital Watermarking Technology</w:t>
      </w:r>
      <w:r>
        <w:rPr>
          <w:rFonts w:ascii="Verdana" w:hAnsi="Verdana" w:cs="Verdana"/>
          <w:color w:val="000000"/>
          <w:sz w:val="20"/>
          <w:szCs w:val="20"/>
        </w:rPr>
        <w:t>”</w:t>
      </w:r>
      <w:r>
        <w:rPr>
          <w:rFonts w:ascii="Verdana" w:hAnsi="Verdana"/>
          <w:sz w:val="20"/>
          <w:szCs w:val="20"/>
        </w:rPr>
        <w:t xml:space="preserve"> means the process of embedding information into a digital document which may be used to verify its authenticity or the identity of its owners.</w:t>
      </w:r>
    </w:p>
    <w:p w14:paraId="5753E7EB" w14:textId="77777777" w:rsidR="00654443" w:rsidRDefault="00654443">
      <w:pPr>
        <w:autoSpaceDE w:val="0"/>
        <w:autoSpaceDN w:val="0"/>
        <w:adjustRightInd w:val="0"/>
        <w:ind w:firstLine="720"/>
        <w:jc w:val="both"/>
        <w:rPr>
          <w:rFonts w:ascii="Verdana" w:hAnsi="Verdana"/>
          <w:sz w:val="20"/>
          <w:szCs w:val="20"/>
        </w:rPr>
      </w:pPr>
    </w:p>
    <w:p w14:paraId="48F50B0C" w14:textId="74BE5D94" w:rsidR="00654443" w:rsidRDefault="00654443">
      <w:pPr>
        <w:autoSpaceDE w:val="0"/>
        <w:autoSpaceDN w:val="0"/>
        <w:adjustRightInd w:val="0"/>
        <w:jc w:val="both"/>
        <w:rPr>
          <w:rFonts w:ascii="Verdana" w:hAnsi="Verdana" w:cs="Verdana"/>
          <w:color w:val="000000"/>
          <w:sz w:val="20"/>
          <w:szCs w:val="20"/>
        </w:rPr>
      </w:pPr>
      <w:r w:rsidRPr="00EE6F18">
        <w:rPr>
          <w:rFonts w:ascii="Verdana" w:hAnsi="Verdana"/>
          <w:sz w:val="20"/>
          <w:szCs w:val="20"/>
        </w:rPr>
        <w:t>“</w:t>
      </w:r>
      <w:r w:rsidRPr="00EE6F18">
        <w:rPr>
          <w:rFonts w:ascii="Verdana" w:hAnsi="Verdana"/>
          <w:b/>
          <w:sz w:val="20"/>
          <w:szCs w:val="20"/>
        </w:rPr>
        <w:t>Licensed Materials</w:t>
      </w:r>
      <w:r w:rsidRPr="00EE6F18">
        <w:rPr>
          <w:rFonts w:ascii="Verdana" w:hAnsi="Verdana"/>
          <w:sz w:val="20"/>
          <w:szCs w:val="20"/>
        </w:rPr>
        <w:t>” means the electronic titles, as defined in Appendix A and set out in Schedule 2 or in new schedules of titles or updated appendices of technical specifications to this Agreement, made available to Service Provider for Local Archiving and Hosting at Scholars Portal</w:t>
      </w:r>
      <w:r w:rsidR="00BD38B3">
        <w:rPr>
          <w:rFonts w:ascii="Verdana" w:hAnsi="Verdana"/>
          <w:sz w:val="20"/>
          <w:szCs w:val="20"/>
        </w:rPr>
        <w:t>,</w:t>
      </w:r>
      <w:r w:rsidR="003518C7">
        <w:rPr>
          <w:rFonts w:ascii="Verdana" w:hAnsi="Verdana"/>
          <w:sz w:val="20"/>
          <w:szCs w:val="20"/>
        </w:rPr>
        <w:t xml:space="preserve"> under the Content License</w:t>
      </w:r>
      <w:r w:rsidRPr="00EE6F18">
        <w:rPr>
          <w:rFonts w:ascii="Verdana" w:hAnsi="Verdana"/>
          <w:sz w:val="20"/>
          <w:szCs w:val="20"/>
        </w:rPr>
        <w:t>.</w:t>
      </w:r>
      <w:r>
        <w:rPr>
          <w:rFonts w:ascii="Verdana" w:hAnsi="Verdana"/>
          <w:sz w:val="20"/>
          <w:szCs w:val="20"/>
        </w:rPr>
        <w:t xml:space="preserve"> </w:t>
      </w:r>
    </w:p>
    <w:p w14:paraId="7BB59BAE" w14:textId="77777777" w:rsidR="00654443" w:rsidRDefault="00654443">
      <w:pPr>
        <w:autoSpaceDE w:val="0"/>
        <w:autoSpaceDN w:val="0"/>
        <w:adjustRightInd w:val="0"/>
        <w:jc w:val="both"/>
        <w:rPr>
          <w:rFonts w:ascii="Verdana" w:hAnsi="Verdana"/>
          <w:sz w:val="20"/>
          <w:szCs w:val="20"/>
        </w:rPr>
      </w:pPr>
    </w:p>
    <w:p w14:paraId="012257A1" w14:textId="4618FDF0" w:rsidR="00654443" w:rsidRDefault="00654443">
      <w:pPr>
        <w:autoSpaceDE w:val="0"/>
        <w:autoSpaceDN w:val="0"/>
        <w:adjustRightInd w:val="0"/>
        <w:jc w:val="both"/>
        <w:rPr>
          <w:rFonts w:ascii="Verdana" w:hAnsi="Verdana" w:cs="Verdana"/>
          <w:color w:val="000000"/>
          <w:sz w:val="20"/>
          <w:szCs w:val="20"/>
          <w:u w:val="single"/>
        </w:rPr>
      </w:pPr>
      <w:r>
        <w:rPr>
          <w:rFonts w:ascii="Verdana" w:hAnsi="Verdana" w:cs="Verdana"/>
          <w:color w:val="000000"/>
          <w:sz w:val="20"/>
          <w:szCs w:val="20"/>
        </w:rPr>
        <w:t>“</w:t>
      </w:r>
      <w:r>
        <w:rPr>
          <w:rFonts w:ascii="Verdana" w:hAnsi="Verdana" w:cs="Verdana"/>
          <w:b/>
          <w:color w:val="000000"/>
          <w:sz w:val="20"/>
          <w:szCs w:val="20"/>
        </w:rPr>
        <w:t>Local Archiving and Hosting</w:t>
      </w:r>
      <w:r>
        <w:rPr>
          <w:rFonts w:ascii="Verdana" w:hAnsi="Verdana" w:cs="Verdana"/>
          <w:color w:val="000000"/>
          <w:sz w:val="20"/>
          <w:szCs w:val="20"/>
        </w:rPr>
        <w:t xml:space="preserve">” means </w:t>
      </w:r>
      <w:r>
        <w:rPr>
          <w:rFonts w:ascii="Verdana" w:hAnsi="Verdana" w:cs="Helvetica"/>
          <w:sz w:val="20"/>
          <w:szCs w:val="20"/>
          <w:lang w:eastAsia="en-CA"/>
        </w:rPr>
        <w:t xml:space="preserve">the process and services by which Licensor makes available a digital copy of the Licensed Materials to Service Provider, in a form substantially equivalent to Licensed Materials provided on Licensor’s website, for access and archiving at Service Provider’s servers. </w:t>
      </w:r>
    </w:p>
    <w:p w14:paraId="1D8860E1" w14:textId="77777777" w:rsidR="00654443" w:rsidRDefault="00654443">
      <w:pPr>
        <w:autoSpaceDE w:val="0"/>
        <w:autoSpaceDN w:val="0"/>
        <w:adjustRightInd w:val="0"/>
        <w:jc w:val="both"/>
        <w:rPr>
          <w:rFonts w:ascii="Verdana" w:hAnsi="Verdana" w:cs="Verdana"/>
          <w:color w:val="000000"/>
          <w:sz w:val="20"/>
          <w:szCs w:val="20"/>
        </w:rPr>
      </w:pPr>
    </w:p>
    <w:p w14:paraId="13F963B8" w14:textId="0B88A66D" w:rsidR="00654443"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b/>
          <w:color w:val="000000"/>
          <w:sz w:val="20"/>
          <w:szCs w:val="20"/>
        </w:rPr>
        <w:t xml:space="preserve">Member </w:t>
      </w:r>
      <w:r w:rsidR="001F25DE">
        <w:rPr>
          <w:rFonts w:ascii="Verdana" w:hAnsi="Verdana" w:cs="Verdana"/>
          <w:b/>
          <w:color w:val="000000"/>
          <w:sz w:val="20"/>
          <w:szCs w:val="20"/>
        </w:rPr>
        <w:t>Institution</w:t>
      </w:r>
      <w:r>
        <w:rPr>
          <w:rFonts w:ascii="Verdana" w:hAnsi="Verdana" w:cs="Verdana"/>
          <w:color w:val="000000"/>
          <w:sz w:val="20"/>
          <w:szCs w:val="20"/>
        </w:rPr>
        <w:t xml:space="preserve">” means an institution </w:t>
      </w:r>
      <w:r w:rsidR="00BD38B3">
        <w:rPr>
          <w:rFonts w:ascii="Verdana" w:hAnsi="Verdana" w:cs="Verdana"/>
          <w:color w:val="000000"/>
          <w:sz w:val="20"/>
          <w:szCs w:val="20"/>
        </w:rPr>
        <w:t xml:space="preserve">as listed </w:t>
      </w:r>
      <w:r>
        <w:rPr>
          <w:rFonts w:ascii="Verdana" w:hAnsi="Verdana" w:cs="Verdana"/>
          <w:color w:val="000000"/>
          <w:sz w:val="20"/>
          <w:szCs w:val="20"/>
        </w:rPr>
        <w:t xml:space="preserve">in Schedule 1. </w:t>
      </w:r>
      <w:r w:rsidRPr="00C04CBF">
        <w:rPr>
          <w:rFonts w:ascii="Verdana" w:hAnsi="Verdana" w:cs="Verdana"/>
          <w:color w:val="000000"/>
          <w:sz w:val="20"/>
          <w:szCs w:val="20"/>
        </w:rPr>
        <w:t xml:space="preserve">Member </w:t>
      </w:r>
      <w:r w:rsidR="00C04CBF" w:rsidRPr="00C04CBF">
        <w:rPr>
          <w:rFonts w:ascii="Verdana" w:hAnsi="Verdana" w:cs="Verdana"/>
          <w:color w:val="000000"/>
          <w:sz w:val="20"/>
          <w:szCs w:val="20"/>
        </w:rPr>
        <w:t xml:space="preserve">Institutions </w:t>
      </w:r>
      <w:r w:rsidRPr="00C04CBF">
        <w:rPr>
          <w:rFonts w:ascii="Verdana" w:hAnsi="Verdana" w:cs="Verdana"/>
          <w:color w:val="000000"/>
          <w:sz w:val="20"/>
          <w:szCs w:val="20"/>
        </w:rPr>
        <w:t xml:space="preserve">may be the direct licensee or may be represented by </w:t>
      </w:r>
      <w:r w:rsidR="00C04CBF">
        <w:rPr>
          <w:rFonts w:ascii="Verdana" w:hAnsi="Verdana" w:cs="Verdana"/>
          <w:color w:val="000000"/>
          <w:sz w:val="20"/>
          <w:szCs w:val="20"/>
        </w:rPr>
        <w:t xml:space="preserve">Ontario Council of University Libraries </w:t>
      </w:r>
      <w:r w:rsidRPr="00C04CBF">
        <w:rPr>
          <w:rFonts w:ascii="Verdana" w:hAnsi="Verdana" w:cs="Verdana"/>
          <w:color w:val="000000"/>
          <w:sz w:val="20"/>
          <w:szCs w:val="20"/>
        </w:rPr>
        <w:t>or another consortium or third party, acting on their behalf, for licensing the content from Licensor.</w:t>
      </w:r>
    </w:p>
    <w:p w14:paraId="61734FDD" w14:textId="77777777" w:rsidR="00654443" w:rsidRDefault="00654443">
      <w:pPr>
        <w:autoSpaceDE w:val="0"/>
        <w:autoSpaceDN w:val="0"/>
        <w:adjustRightInd w:val="0"/>
        <w:jc w:val="both"/>
        <w:rPr>
          <w:rFonts w:ascii="Verdana" w:hAnsi="Verdana" w:cs="Verdana"/>
          <w:color w:val="000000"/>
          <w:sz w:val="20"/>
          <w:szCs w:val="20"/>
          <w:u w:val="single"/>
        </w:rPr>
      </w:pPr>
    </w:p>
    <w:p w14:paraId="1FCBB474" w14:textId="77777777" w:rsidR="00654443" w:rsidRDefault="00654443">
      <w:pPr>
        <w:autoSpaceDE w:val="0"/>
        <w:autoSpaceDN w:val="0"/>
        <w:adjustRightInd w:val="0"/>
        <w:jc w:val="both"/>
        <w:rPr>
          <w:rFonts w:ascii="Verdana" w:hAnsi="Verdana" w:cs="Verdana"/>
          <w:color w:val="000000"/>
          <w:sz w:val="20"/>
          <w:szCs w:val="20"/>
          <w:u w:val="single"/>
        </w:rPr>
      </w:pPr>
      <w:r>
        <w:rPr>
          <w:rFonts w:ascii="Verdana" w:hAnsi="Verdana" w:cs="Verdana"/>
          <w:color w:val="000000"/>
          <w:sz w:val="20"/>
          <w:szCs w:val="20"/>
        </w:rPr>
        <w:t>“</w:t>
      </w:r>
      <w:r>
        <w:rPr>
          <w:rFonts w:ascii="Verdana" w:hAnsi="Verdana" w:cs="Verdana"/>
          <w:b/>
          <w:color w:val="000000"/>
          <w:sz w:val="20"/>
          <w:szCs w:val="20"/>
        </w:rPr>
        <w:t>Metadata</w:t>
      </w:r>
      <w:r>
        <w:rPr>
          <w:rFonts w:ascii="Verdana" w:hAnsi="Verdana" w:cs="Verdana"/>
          <w:color w:val="000000"/>
          <w:sz w:val="20"/>
          <w:szCs w:val="20"/>
        </w:rPr>
        <w:t xml:space="preserve">” means </w:t>
      </w:r>
      <w:r>
        <w:rPr>
          <w:rFonts w:ascii="Verdana" w:hAnsi="Verdana"/>
          <w:sz w:val="20"/>
          <w:szCs w:val="20"/>
          <w:lang w:eastAsia="zh-CN"/>
        </w:rPr>
        <w:t xml:space="preserve">the descriptive structure information for the Licensed Materials conforming to the DTD or schema declared as set out in Appendix A. Appendix A will be updated, from time to time, to reflect changes in new formats of Licensed Materials and Metadata provided to Service Provider. </w:t>
      </w:r>
    </w:p>
    <w:p w14:paraId="64D69C28" w14:textId="77777777" w:rsidR="00654443" w:rsidRDefault="00654443">
      <w:pPr>
        <w:autoSpaceDE w:val="0"/>
        <w:autoSpaceDN w:val="0"/>
        <w:adjustRightInd w:val="0"/>
        <w:jc w:val="both"/>
        <w:rPr>
          <w:rFonts w:ascii="Verdana" w:hAnsi="Verdana"/>
          <w:sz w:val="20"/>
          <w:szCs w:val="20"/>
        </w:rPr>
      </w:pPr>
    </w:p>
    <w:p w14:paraId="18319874" w14:textId="16679948" w:rsidR="00654443" w:rsidRDefault="00654443">
      <w:pPr>
        <w:autoSpaceDE w:val="0"/>
        <w:autoSpaceDN w:val="0"/>
        <w:adjustRightInd w:val="0"/>
        <w:jc w:val="both"/>
        <w:rPr>
          <w:rFonts w:ascii="Verdana" w:hAnsi="Verdana"/>
          <w:sz w:val="20"/>
          <w:szCs w:val="20"/>
        </w:rPr>
      </w:pPr>
      <w:r w:rsidRPr="00CB1621">
        <w:rPr>
          <w:rFonts w:ascii="Verdana" w:hAnsi="Verdana"/>
          <w:sz w:val="20"/>
          <w:szCs w:val="20"/>
        </w:rPr>
        <w:t>“</w:t>
      </w:r>
      <w:r w:rsidRPr="00CB1621">
        <w:rPr>
          <w:rFonts w:ascii="Verdana" w:hAnsi="Verdana"/>
          <w:b/>
          <w:sz w:val="20"/>
          <w:szCs w:val="20"/>
        </w:rPr>
        <w:t>Open Access</w:t>
      </w:r>
      <w:r w:rsidRPr="00CB1621">
        <w:rPr>
          <w:rFonts w:ascii="Verdana" w:hAnsi="Verdana"/>
          <w:sz w:val="20"/>
          <w:szCs w:val="20"/>
        </w:rPr>
        <w:t xml:space="preserve">” means digital content that is free of most </w:t>
      </w:r>
      <w:r w:rsidR="00BD38B3">
        <w:rPr>
          <w:rFonts w:ascii="Verdana" w:hAnsi="Verdana"/>
          <w:sz w:val="20"/>
          <w:szCs w:val="20"/>
        </w:rPr>
        <w:t xml:space="preserve">or all </w:t>
      </w:r>
      <w:r w:rsidRPr="00CB1621">
        <w:rPr>
          <w:rFonts w:ascii="Verdana" w:hAnsi="Verdana"/>
          <w:sz w:val="20"/>
          <w:szCs w:val="20"/>
        </w:rPr>
        <w:t>copyright and licensing restrictions. Content that can be provided beyond the Secure Network, either immediately or specified time intervals after publication, will be set out by Licensor for Service Provider in Appendix A and titles identified in Schedule 2. Any content identified as Open Access in this Agreement supersedes the terms and conditions of access of those titles in previously signed agreements.</w:t>
      </w:r>
      <w:r>
        <w:rPr>
          <w:rFonts w:ascii="Verdana" w:hAnsi="Verdana"/>
          <w:sz w:val="20"/>
          <w:szCs w:val="20"/>
        </w:rPr>
        <w:t xml:space="preserve"> </w:t>
      </w:r>
    </w:p>
    <w:p w14:paraId="41B25F86" w14:textId="77777777" w:rsidR="00654443" w:rsidRDefault="00654443">
      <w:pPr>
        <w:autoSpaceDE w:val="0"/>
        <w:autoSpaceDN w:val="0"/>
        <w:adjustRightInd w:val="0"/>
        <w:jc w:val="both"/>
        <w:rPr>
          <w:rFonts w:ascii="Verdana" w:hAnsi="Verdana" w:cs="Verdana"/>
          <w:sz w:val="20"/>
          <w:szCs w:val="20"/>
        </w:rPr>
      </w:pPr>
    </w:p>
    <w:p w14:paraId="73077929" w14:textId="77777777" w:rsidR="00654443"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b/>
          <w:color w:val="000000"/>
          <w:sz w:val="20"/>
          <w:szCs w:val="20"/>
        </w:rPr>
        <w:t>Secure Network</w:t>
      </w:r>
      <w:r>
        <w:rPr>
          <w:rFonts w:ascii="Verdana" w:hAnsi="Verdana" w:cs="Verdana"/>
          <w:color w:val="000000"/>
          <w:sz w:val="20"/>
          <w:szCs w:val="20"/>
        </w:rPr>
        <w:t>” means a computer network which is only accessible to Authorized Users by secure authentication.</w:t>
      </w:r>
    </w:p>
    <w:p w14:paraId="00BFFFCD" w14:textId="77777777" w:rsidR="00654443" w:rsidRDefault="00654443">
      <w:pPr>
        <w:autoSpaceDE w:val="0"/>
        <w:autoSpaceDN w:val="0"/>
        <w:adjustRightInd w:val="0"/>
        <w:jc w:val="both"/>
        <w:rPr>
          <w:rFonts w:ascii="Verdana" w:hAnsi="Verdana" w:cs="Verdana"/>
          <w:color w:val="000000"/>
          <w:sz w:val="20"/>
          <w:szCs w:val="20"/>
        </w:rPr>
      </w:pPr>
    </w:p>
    <w:p w14:paraId="60C51025" w14:textId="146564DD" w:rsidR="00654443"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w:t>
      </w:r>
      <w:r>
        <w:rPr>
          <w:rFonts w:ascii="Verdana" w:hAnsi="Verdana" w:cs="Verdana"/>
          <w:b/>
          <w:color w:val="000000"/>
          <w:sz w:val="20"/>
          <w:szCs w:val="20"/>
        </w:rPr>
        <w:t>Usage Data</w:t>
      </w:r>
      <w:r>
        <w:rPr>
          <w:rFonts w:ascii="Verdana" w:hAnsi="Verdana" w:cs="Verdana"/>
          <w:color w:val="000000"/>
          <w:sz w:val="20"/>
          <w:szCs w:val="20"/>
        </w:rPr>
        <w:t>” means the data and other reporting requirements specified in Section</w:t>
      </w:r>
      <w:r w:rsidR="0045532F">
        <w:rPr>
          <w:rFonts w:ascii="Verdana" w:hAnsi="Verdana" w:cs="Verdana"/>
          <w:color w:val="000000"/>
          <w:sz w:val="20"/>
          <w:szCs w:val="20"/>
        </w:rPr>
        <w:t>s 4.5 and</w:t>
      </w:r>
      <w:r>
        <w:rPr>
          <w:rFonts w:ascii="Verdana" w:hAnsi="Verdana" w:cs="Verdana"/>
          <w:color w:val="000000"/>
          <w:sz w:val="20"/>
          <w:szCs w:val="20"/>
        </w:rPr>
        <w:t> </w:t>
      </w:r>
      <w:r w:rsidR="00BD38B3">
        <w:rPr>
          <w:rFonts w:ascii="Verdana" w:hAnsi="Verdana" w:cs="Verdana"/>
          <w:color w:val="000000"/>
          <w:sz w:val="20"/>
          <w:szCs w:val="20"/>
        </w:rPr>
        <w:t>5.3</w:t>
      </w:r>
      <w:r>
        <w:rPr>
          <w:rFonts w:ascii="Verdana" w:hAnsi="Verdana" w:cs="Verdana"/>
          <w:color w:val="000000"/>
          <w:sz w:val="20"/>
          <w:szCs w:val="20"/>
        </w:rPr>
        <w:t xml:space="preserve">, which will be made accessible to </w:t>
      </w:r>
      <w:r w:rsidRPr="003A0BFF">
        <w:rPr>
          <w:rFonts w:ascii="Verdana" w:hAnsi="Verdana" w:cs="Verdana"/>
          <w:color w:val="000000"/>
          <w:sz w:val="20"/>
          <w:szCs w:val="20"/>
        </w:rPr>
        <w:t>Licensee in a format acceptable to Licensee.</w:t>
      </w:r>
    </w:p>
    <w:p w14:paraId="03094FE3" w14:textId="77777777" w:rsidR="00654443" w:rsidRDefault="00654443">
      <w:pPr>
        <w:autoSpaceDE w:val="0"/>
        <w:autoSpaceDN w:val="0"/>
        <w:adjustRightInd w:val="0"/>
        <w:ind w:firstLine="720"/>
        <w:jc w:val="both"/>
        <w:rPr>
          <w:rFonts w:ascii="Verdana" w:hAnsi="Verdana"/>
          <w:sz w:val="20"/>
          <w:szCs w:val="20"/>
        </w:rPr>
      </w:pPr>
    </w:p>
    <w:p w14:paraId="174A5A62" w14:textId="77777777" w:rsidR="00654443" w:rsidRDefault="00654443">
      <w:pPr>
        <w:pStyle w:val="BLGLegalL1"/>
        <w:keepNext/>
      </w:pPr>
      <w:r>
        <w:t>GRANT OF AGREEMENT</w:t>
      </w:r>
    </w:p>
    <w:p w14:paraId="1A7A2DCF" w14:textId="77777777" w:rsidR="00654443" w:rsidRDefault="00654443">
      <w:pPr>
        <w:keepNext/>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In consideration of the mutual covenants and agreements in this Agreement, and for entering into the Content Agreement, Licensor agrees to make available a digital copy of the Licensed Materials to Licensee, via Service Provider, with rights to archive and make accessible the content in perpetuity on secure servers maintained by Service Provider.</w:t>
      </w:r>
    </w:p>
    <w:p w14:paraId="5C3C1E43" w14:textId="77777777" w:rsidR="00654443" w:rsidRDefault="00654443">
      <w:pPr>
        <w:autoSpaceDE w:val="0"/>
        <w:autoSpaceDN w:val="0"/>
        <w:adjustRightInd w:val="0"/>
        <w:jc w:val="both"/>
        <w:rPr>
          <w:rFonts w:ascii="Verdana" w:hAnsi="Verdana" w:cs="Verdana"/>
          <w:color w:val="000000"/>
          <w:sz w:val="20"/>
          <w:szCs w:val="20"/>
        </w:rPr>
      </w:pPr>
    </w:p>
    <w:p w14:paraId="0961D5CC" w14:textId="36899C75" w:rsidR="00654443"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Licensor hereby grants to Licensee the royalty-free perpetual (except where otherwise expressly agreed in Schedule 2) right to permit Authorized Users to access the Licensed Materials via </w:t>
      </w:r>
      <w:r w:rsidR="00C41F13">
        <w:rPr>
          <w:rFonts w:ascii="Verdana" w:hAnsi="Verdana" w:cs="Verdana"/>
          <w:color w:val="000000"/>
          <w:sz w:val="20"/>
          <w:szCs w:val="20"/>
        </w:rPr>
        <w:t>Secure Network</w:t>
      </w:r>
      <w:r>
        <w:rPr>
          <w:rFonts w:ascii="Verdana" w:hAnsi="Verdana" w:cs="Verdana"/>
          <w:color w:val="000000"/>
          <w:sz w:val="20"/>
          <w:szCs w:val="20"/>
        </w:rPr>
        <w:t xml:space="preserve"> for the purposes of private study, res</w:t>
      </w:r>
      <w:r>
        <w:rPr>
          <w:rFonts w:ascii="Verdana" w:hAnsi="Verdana" w:cs="Verdana"/>
          <w:sz w:val="20"/>
          <w:szCs w:val="20"/>
        </w:rPr>
        <w:t>earch, education,</w:t>
      </w:r>
      <w:r>
        <w:rPr>
          <w:rFonts w:ascii="Verdana" w:hAnsi="Verdana" w:cs="Verdana"/>
          <w:color w:val="000000"/>
          <w:sz w:val="20"/>
          <w:szCs w:val="20"/>
        </w:rPr>
        <w:t xml:space="preserve"> distance learning, teaching, and administrative use associated with the normal practices and activities of the Member Institutions</w:t>
      </w:r>
      <w:r w:rsidR="00FD0C5A">
        <w:rPr>
          <w:rFonts w:ascii="Verdana" w:hAnsi="Verdana" w:cs="Verdana"/>
          <w:color w:val="000000"/>
          <w:sz w:val="20"/>
          <w:szCs w:val="20"/>
        </w:rPr>
        <w:t xml:space="preserve"> and Authorized Users. Nothing in this Agreement shall prevent Authorized Users and Member Institutions from carrying out acts that are permitted under the Copyright Act of Canada.</w:t>
      </w:r>
      <w:r>
        <w:rPr>
          <w:rFonts w:ascii="Verdana" w:hAnsi="Verdana" w:cs="Verdana"/>
          <w:color w:val="000000"/>
          <w:sz w:val="20"/>
          <w:szCs w:val="20"/>
        </w:rPr>
        <w:t xml:space="preserve"> </w:t>
      </w:r>
    </w:p>
    <w:p w14:paraId="0953A457" w14:textId="77777777" w:rsidR="00654443" w:rsidRDefault="00654443">
      <w:pPr>
        <w:autoSpaceDE w:val="0"/>
        <w:autoSpaceDN w:val="0"/>
        <w:adjustRightInd w:val="0"/>
        <w:jc w:val="both"/>
        <w:rPr>
          <w:rFonts w:ascii="Verdana" w:hAnsi="Verdana" w:cs="Verdana"/>
          <w:color w:val="000000"/>
          <w:sz w:val="20"/>
          <w:szCs w:val="20"/>
        </w:rPr>
      </w:pPr>
    </w:p>
    <w:p w14:paraId="68D45E0B" w14:textId="5BEB0A60" w:rsidR="00654443"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Provisions in this Agreement for continuation of access, archiving and use of Licensed Materials shall survive any termination of the </w:t>
      </w:r>
      <w:r w:rsidR="00A1555E">
        <w:rPr>
          <w:rFonts w:ascii="Verdana" w:hAnsi="Verdana" w:cs="Verdana"/>
          <w:color w:val="000000"/>
          <w:sz w:val="20"/>
          <w:szCs w:val="20"/>
        </w:rPr>
        <w:t xml:space="preserve">Content License </w:t>
      </w:r>
      <w:r>
        <w:rPr>
          <w:rFonts w:ascii="Verdana" w:hAnsi="Verdana" w:cs="Verdana"/>
          <w:color w:val="000000"/>
          <w:sz w:val="20"/>
          <w:szCs w:val="20"/>
        </w:rPr>
        <w:t xml:space="preserve">and ensure continued access consistent with </w:t>
      </w:r>
      <w:r w:rsidRPr="00547EB8">
        <w:rPr>
          <w:rFonts w:ascii="Verdana" w:hAnsi="Verdana" w:cs="Verdana"/>
          <w:color w:val="000000"/>
          <w:sz w:val="20"/>
          <w:szCs w:val="20"/>
        </w:rPr>
        <w:t>current</w:t>
      </w:r>
      <w:r>
        <w:rPr>
          <w:rFonts w:ascii="Verdana" w:hAnsi="Verdana" w:cs="Verdana"/>
          <w:color w:val="000000"/>
          <w:sz w:val="20"/>
          <w:szCs w:val="20"/>
        </w:rPr>
        <w:t xml:space="preserve"> recognized standards in the publishing industry. The terms and conditions by which Authorized Users shall have access to such Licensed Materials shall be in a manner and form </w:t>
      </w:r>
      <w:r w:rsidRPr="00547EB8">
        <w:rPr>
          <w:rFonts w:ascii="Verdana" w:hAnsi="Verdana" w:cs="Verdana"/>
          <w:color w:val="000000"/>
          <w:sz w:val="20"/>
          <w:szCs w:val="20"/>
        </w:rPr>
        <w:t>substantially equivalent</w:t>
      </w:r>
      <w:r>
        <w:rPr>
          <w:rFonts w:ascii="Verdana" w:hAnsi="Verdana" w:cs="Verdana"/>
          <w:color w:val="000000"/>
          <w:sz w:val="20"/>
          <w:szCs w:val="20"/>
        </w:rPr>
        <w:t xml:space="preserve"> to the means by which access was provided under the</w:t>
      </w:r>
      <w:r w:rsidR="00547EB8">
        <w:rPr>
          <w:rFonts w:ascii="Verdana" w:hAnsi="Verdana" w:cs="Verdana"/>
          <w:color w:val="000000"/>
          <w:sz w:val="20"/>
          <w:szCs w:val="20"/>
        </w:rPr>
        <w:t xml:space="preserve"> </w:t>
      </w:r>
      <w:r w:rsidR="00A1555E">
        <w:rPr>
          <w:rFonts w:ascii="Verdana" w:hAnsi="Verdana" w:cs="Verdana"/>
          <w:color w:val="000000"/>
          <w:sz w:val="20"/>
          <w:szCs w:val="20"/>
        </w:rPr>
        <w:t>Content License</w:t>
      </w:r>
      <w:r>
        <w:rPr>
          <w:rFonts w:ascii="Verdana" w:hAnsi="Verdana" w:cs="Verdana"/>
          <w:color w:val="000000"/>
          <w:sz w:val="20"/>
          <w:szCs w:val="20"/>
        </w:rPr>
        <w:t>.</w:t>
      </w:r>
    </w:p>
    <w:p w14:paraId="3628ADEE" w14:textId="77777777" w:rsidR="00654443" w:rsidRDefault="00654443">
      <w:pPr>
        <w:autoSpaceDE w:val="0"/>
        <w:autoSpaceDN w:val="0"/>
        <w:adjustRightInd w:val="0"/>
        <w:jc w:val="both"/>
        <w:rPr>
          <w:rFonts w:ascii="Verdana" w:hAnsi="Verdana" w:cs="Verdana"/>
          <w:color w:val="000000"/>
          <w:sz w:val="20"/>
          <w:szCs w:val="20"/>
        </w:rPr>
      </w:pPr>
    </w:p>
    <w:p w14:paraId="51A54672" w14:textId="77777777" w:rsidR="00654443" w:rsidRDefault="00654443">
      <w:pPr>
        <w:pStyle w:val="BLGLegalL1"/>
      </w:pPr>
      <w:r>
        <w:t>LICENSOR RIGHTS AND RESPONSIBILITIES</w:t>
      </w:r>
    </w:p>
    <w:p w14:paraId="4C8C6C17" w14:textId="77777777" w:rsidR="00654443" w:rsidRDefault="00654443">
      <w:pPr>
        <w:pStyle w:val="BLGLegalL2"/>
        <w:tabs>
          <w:tab w:val="clear" w:pos="1080"/>
        </w:tabs>
        <w:ind w:hanging="1080"/>
      </w:pPr>
      <w:r>
        <w:t>Assurance of Completeness and Quality of Content.</w:t>
      </w:r>
    </w:p>
    <w:p w14:paraId="421B7EAE" w14:textId="79B0D4A0" w:rsidR="00654443" w:rsidRDefault="00654443">
      <w:pPr>
        <w:jc w:val="both"/>
        <w:rPr>
          <w:rFonts w:ascii="Verdana" w:hAnsi="Verdana" w:cs="Verdana"/>
          <w:bCs/>
          <w:color w:val="000000"/>
          <w:sz w:val="20"/>
          <w:szCs w:val="20"/>
        </w:rPr>
      </w:pPr>
      <w:r>
        <w:rPr>
          <w:rFonts w:ascii="Verdana" w:hAnsi="Verdana" w:cs="Verdana"/>
          <w:bCs/>
          <w:color w:val="000000"/>
          <w:sz w:val="20"/>
          <w:szCs w:val="20"/>
        </w:rPr>
        <w:t>Licensor shall use reasonable efforts to ensure that the digital content of Licensed Materials provided to Service Provider for local hosting is at least equivalent to versions of the Licensed Materials provided on Licensor’s digital platform or in print format, where applicable, and represents a complete, faithful and timely replication of the Licensed Materials. Licensor will identify and correct errors or omissions as required, and will cooperate with Licensee with regard to any errors or omissions discovered by Licensee. Any exceptions shall be identified in Schedule 2 and agreed upon in advance by both Licensor and Licensee.</w:t>
      </w:r>
    </w:p>
    <w:p w14:paraId="33D7A843" w14:textId="77777777" w:rsidR="00654443" w:rsidRDefault="00654443">
      <w:pPr>
        <w:autoSpaceDE w:val="0"/>
        <w:autoSpaceDN w:val="0"/>
        <w:adjustRightInd w:val="0"/>
        <w:jc w:val="both"/>
        <w:rPr>
          <w:rFonts w:ascii="Verdana" w:hAnsi="Verdana"/>
          <w:sz w:val="20"/>
          <w:szCs w:val="20"/>
        </w:rPr>
      </w:pPr>
    </w:p>
    <w:p w14:paraId="735EDE04" w14:textId="77777777" w:rsidR="00654443" w:rsidRDefault="00654443">
      <w:pPr>
        <w:pStyle w:val="BLGLegalL2"/>
        <w:tabs>
          <w:tab w:val="clear" w:pos="1080"/>
        </w:tabs>
        <w:ind w:hanging="1080"/>
      </w:pPr>
      <w:r>
        <w:t>Delivery of Content.</w:t>
      </w:r>
    </w:p>
    <w:p w14:paraId="19782AD4" w14:textId="0FD9FB69" w:rsidR="00654443" w:rsidRDefault="00654443">
      <w:pPr>
        <w:jc w:val="both"/>
        <w:rPr>
          <w:rFonts w:ascii="Verdana" w:hAnsi="Verdana"/>
          <w:sz w:val="20"/>
          <w:szCs w:val="20"/>
        </w:rPr>
      </w:pPr>
      <w:r>
        <w:rPr>
          <w:rFonts w:ascii="Verdana" w:hAnsi="Verdana"/>
          <w:sz w:val="20"/>
          <w:szCs w:val="20"/>
        </w:rPr>
        <w:t>Licensor agrees to deliver a digital copy of the Licensed Materials to Service Provider</w:t>
      </w:r>
      <w:r>
        <w:rPr>
          <w:rFonts w:ascii="Verdana" w:hAnsi="Verdana" w:cs="Verdana"/>
          <w:bCs/>
          <w:color w:val="000000"/>
          <w:sz w:val="20"/>
          <w:szCs w:val="20"/>
        </w:rPr>
        <w:t xml:space="preserve">, as well as Metadata relating thereto, </w:t>
      </w:r>
      <w:r>
        <w:rPr>
          <w:rFonts w:ascii="Verdana" w:hAnsi="Verdana"/>
          <w:sz w:val="20"/>
          <w:szCs w:val="20"/>
        </w:rPr>
        <w:t>with details provided in Appendix A for hosting and archiving on the secure servers maintained by</w:t>
      </w:r>
      <w:r w:rsidR="002F764B">
        <w:rPr>
          <w:rFonts w:ascii="Verdana" w:hAnsi="Verdana"/>
          <w:sz w:val="20"/>
          <w:szCs w:val="20"/>
        </w:rPr>
        <w:t xml:space="preserve"> Service Provider</w:t>
      </w:r>
      <w:r>
        <w:rPr>
          <w:rFonts w:ascii="Verdana" w:hAnsi="Verdana"/>
          <w:sz w:val="20"/>
          <w:szCs w:val="20"/>
        </w:rPr>
        <w:t xml:space="preserve">. The costs of electronic delivery of Licensed Materials and associated Metadata to Service Provider shall be borne by Licensor, unless otherwise agreed upon by the parties. </w:t>
      </w:r>
    </w:p>
    <w:p w14:paraId="320FC5BB" w14:textId="77777777" w:rsidR="00654443" w:rsidRDefault="00654443">
      <w:pPr>
        <w:jc w:val="both"/>
        <w:rPr>
          <w:rFonts w:ascii="Verdana" w:hAnsi="Verdana"/>
          <w:sz w:val="20"/>
          <w:szCs w:val="20"/>
        </w:rPr>
      </w:pPr>
    </w:p>
    <w:p w14:paraId="2221720C" w14:textId="77777777" w:rsidR="00654443" w:rsidRDefault="00654443">
      <w:pPr>
        <w:pStyle w:val="Heading2"/>
        <w:keepNext w:val="0"/>
        <w:numPr>
          <w:ilvl w:val="0"/>
          <w:numId w:val="0"/>
        </w:numPr>
        <w:jc w:val="both"/>
        <w:rPr>
          <w:szCs w:val="20"/>
          <w:u w:val="none"/>
        </w:rPr>
      </w:pPr>
      <w:r>
        <w:rPr>
          <w:szCs w:val="20"/>
          <w:u w:val="none"/>
        </w:rPr>
        <w:t>Licensor will begin to provide sample files to Service Provider within a period of thirty (30) working days of signing this Agreement.</w:t>
      </w:r>
    </w:p>
    <w:p w14:paraId="78210B66" w14:textId="1B2F3CE9" w:rsidR="00654443" w:rsidRDefault="00654443">
      <w:pPr>
        <w:pStyle w:val="Heading2"/>
        <w:keepNext w:val="0"/>
        <w:numPr>
          <w:ilvl w:val="0"/>
          <w:numId w:val="0"/>
        </w:numPr>
        <w:jc w:val="both"/>
        <w:rPr>
          <w:szCs w:val="20"/>
          <w:u w:val="none"/>
        </w:rPr>
      </w:pPr>
      <w:r>
        <w:rPr>
          <w:szCs w:val="20"/>
          <w:u w:val="none"/>
        </w:rPr>
        <w:t>Licensor will provide Licensed Materials as set out in Schedule 2 to Service Provider within a period of sixty (60) working days of signing this Agreement.</w:t>
      </w:r>
    </w:p>
    <w:p w14:paraId="26BF4E7A" w14:textId="77777777" w:rsidR="00654443" w:rsidRDefault="00654443">
      <w:pPr>
        <w:autoSpaceDE w:val="0"/>
        <w:autoSpaceDN w:val="0"/>
        <w:adjustRightInd w:val="0"/>
        <w:jc w:val="both"/>
        <w:rPr>
          <w:rFonts w:ascii="Verdana" w:hAnsi="Verdana" w:cs="Verdana"/>
          <w:bCs/>
          <w:color w:val="000000"/>
          <w:sz w:val="20"/>
          <w:szCs w:val="20"/>
          <w:u w:val="single"/>
        </w:rPr>
      </w:pPr>
      <w:r>
        <w:rPr>
          <w:rFonts w:ascii="Verdana" w:hAnsi="Verdana"/>
          <w:sz w:val="20"/>
          <w:szCs w:val="20"/>
        </w:rPr>
        <w:lastRenderedPageBreak/>
        <w:t>Licensor agrees to provide Service Provider with any subsequent content or update to the Licensed Materials after the first appearance of the Licensed Materials on Licensor’s web servers within a period of thirty (30) working days.</w:t>
      </w:r>
    </w:p>
    <w:p w14:paraId="14327311" w14:textId="77777777" w:rsidR="00654443" w:rsidRDefault="00654443">
      <w:pPr>
        <w:autoSpaceDE w:val="0"/>
        <w:autoSpaceDN w:val="0"/>
        <w:adjustRightInd w:val="0"/>
        <w:jc w:val="both"/>
        <w:rPr>
          <w:rFonts w:ascii="Verdana" w:hAnsi="Verdana" w:cs="Verdana"/>
          <w:bCs/>
          <w:color w:val="000000"/>
          <w:sz w:val="20"/>
          <w:szCs w:val="20"/>
          <w:u w:val="single"/>
        </w:rPr>
      </w:pPr>
    </w:p>
    <w:p w14:paraId="6E75175C" w14:textId="77777777" w:rsidR="00654443" w:rsidRDefault="00654443">
      <w:pPr>
        <w:pStyle w:val="BLGLegalL2"/>
        <w:keepNext/>
        <w:tabs>
          <w:tab w:val="clear" w:pos="1080"/>
        </w:tabs>
        <w:ind w:hanging="1080"/>
      </w:pPr>
      <w:r>
        <w:t>Format Delivery.</w:t>
      </w:r>
    </w:p>
    <w:p w14:paraId="1D0E0981" w14:textId="77777777" w:rsidR="00654443" w:rsidRDefault="00654443">
      <w:pPr>
        <w:keepNext/>
        <w:autoSpaceDE w:val="0"/>
        <w:autoSpaceDN w:val="0"/>
        <w:adjustRightInd w:val="0"/>
        <w:jc w:val="both"/>
        <w:rPr>
          <w:rFonts w:ascii="Verdana" w:hAnsi="Verdana" w:cs="Verdana"/>
          <w:bCs/>
          <w:color w:val="000000"/>
          <w:sz w:val="20"/>
          <w:szCs w:val="20"/>
        </w:rPr>
      </w:pPr>
      <w:r>
        <w:rPr>
          <w:rFonts w:ascii="Verdana" w:hAnsi="Verdana" w:cs="Verdana"/>
          <w:bCs/>
          <w:color w:val="000000"/>
          <w:sz w:val="20"/>
          <w:szCs w:val="20"/>
        </w:rPr>
        <w:t>It is recognized that the interoperability of the Licensed Materials with new types of format delivery and Accessible Formats, will enhance the usability and value of the content for all types of users. Licensor will provide content in all available formats, including any newly</w:t>
      </w:r>
      <w:r>
        <w:rPr>
          <w:rFonts w:ascii="Verdana" w:hAnsi="Verdana" w:cs="Verdana"/>
          <w:bCs/>
          <w:color w:val="000000"/>
          <w:sz w:val="20"/>
          <w:szCs w:val="20"/>
        </w:rPr>
        <w:noBreakHyphen/>
        <w:t>developed and available delivery format during the term of this Agreement, for no additional fee. Licensor will make reasonable efforts to ensure the content and Metadata provided complies with current recognized international standards, including the Accessible Formats requirements pursuant to Section </w:t>
      </w:r>
      <w:r w:rsidR="00026099">
        <w:rPr>
          <w:rFonts w:ascii="Verdana" w:hAnsi="Verdana" w:cs="Verdana"/>
          <w:bCs/>
          <w:color w:val="000000"/>
          <w:sz w:val="20"/>
          <w:szCs w:val="20"/>
        </w:rPr>
        <w:fldChar w:fldCharType="begin"/>
      </w:r>
      <w:r>
        <w:rPr>
          <w:rFonts w:ascii="Verdana" w:hAnsi="Verdana" w:cs="Verdana"/>
          <w:bCs/>
          <w:color w:val="000000"/>
          <w:sz w:val="20"/>
          <w:szCs w:val="20"/>
        </w:rPr>
        <w:instrText xml:space="preserve"> REF _Ref337679655 \w \h </w:instrText>
      </w:r>
      <w:r w:rsidR="00026099">
        <w:rPr>
          <w:rFonts w:ascii="Verdana" w:hAnsi="Verdana" w:cs="Verdana"/>
          <w:bCs/>
          <w:color w:val="000000"/>
          <w:sz w:val="20"/>
          <w:szCs w:val="20"/>
        </w:rPr>
      </w:r>
      <w:r w:rsidR="00026099">
        <w:rPr>
          <w:rFonts w:ascii="Verdana" w:hAnsi="Verdana" w:cs="Verdana"/>
          <w:bCs/>
          <w:color w:val="000000"/>
          <w:sz w:val="20"/>
          <w:szCs w:val="20"/>
        </w:rPr>
        <w:fldChar w:fldCharType="separate"/>
      </w:r>
      <w:r w:rsidR="00302A9D">
        <w:rPr>
          <w:rFonts w:ascii="Verdana" w:hAnsi="Verdana" w:cs="Verdana"/>
          <w:bCs/>
          <w:color w:val="000000"/>
          <w:sz w:val="20"/>
          <w:szCs w:val="20"/>
        </w:rPr>
        <w:t>5.4</w:t>
      </w:r>
      <w:r w:rsidR="00026099">
        <w:rPr>
          <w:rFonts w:ascii="Verdana" w:hAnsi="Verdana" w:cs="Verdana"/>
          <w:bCs/>
          <w:color w:val="000000"/>
          <w:sz w:val="20"/>
          <w:szCs w:val="20"/>
        </w:rPr>
        <w:fldChar w:fldCharType="end"/>
      </w:r>
      <w:r>
        <w:rPr>
          <w:rFonts w:ascii="Verdana" w:hAnsi="Verdana" w:cs="Verdana"/>
          <w:bCs/>
          <w:color w:val="000000"/>
          <w:sz w:val="20"/>
          <w:szCs w:val="20"/>
        </w:rPr>
        <w:t>.</w:t>
      </w:r>
    </w:p>
    <w:p w14:paraId="3E8F4EB0" w14:textId="77777777" w:rsidR="00654443" w:rsidRDefault="00654443">
      <w:pPr>
        <w:autoSpaceDE w:val="0"/>
        <w:autoSpaceDN w:val="0"/>
        <w:adjustRightInd w:val="0"/>
        <w:jc w:val="both"/>
        <w:rPr>
          <w:rFonts w:ascii="Verdana" w:hAnsi="Verdana" w:cs="Verdana"/>
          <w:bCs/>
          <w:color w:val="000000"/>
          <w:sz w:val="20"/>
          <w:szCs w:val="20"/>
          <w:u w:val="single"/>
        </w:rPr>
      </w:pPr>
    </w:p>
    <w:p w14:paraId="1ACA91F4" w14:textId="77777777" w:rsidR="00654443" w:rsidRDefault="00654443">
      <w:pPr>
        <w:pStyle w:val="BLGLegalL2"/>
        <w:tabs>
          <w:tab w:val="clear" w:pos="1080"/>
        </w:tabs>
        <w:ind w:hanging="1080"/>
      </w:pPr>
      <w:bookmarkStart w:id="0" w:name="_Ref337728772"/>
      <w:r>
        <w:t>Notice of Modifications of Licensed Materials.</w:t>
      </w:r>
      <w:bookmarkEnd w:id="0"/>
    </w:p>
    <w:p w14:paraId="684DF336" w14:textId="09142EDA" w:rsidR="00654443" w:rsidRDefault="00654443">
      <w:pPr>
        <w:autoSpaceDE w:val="0"/>
        <w:autoSpaceDN w:val="0"/>
        <w:adjustRightInd w:val="0"/>
        <w:jc w:val="both"/>
        <w:rPr>
          <w:rFonts w:ascii="Verdana" w:hAnsi="Verdana" w:cs="Verdana"/>
          <w:bCs/>
          <w:color w:val="000000"/>
          <w:sz w:val="20"/>
          <w:szCs w:val="20"/>
        </w:rPr>
      </w:pPr>
      <w:r w:rsidRPr="00D7639A">
        <w:rPr>
          <w:rFonts w:ascii="Verdana" w:hAnsi="Verdana" w:cs="Verdana"/>
          <w:bCs/>
          <w:color w:val="000000"/>
          <w:sz w:val="20"/>
          <w:szCs w:val="20"/>
        </w:rPr>
        <w:t xml:space="preserve">Licensee understands that from time to time the Licensed Materials may be added to, modified, or deleted by Licensor </w:t>
      </w:r>
      <w:r w:rsidR="00D7639A">
        <w:rPr>
          <w:rFonts w:ascii="Verdana" w:hAnsi="Verdana" w:cs="Verdana"/>
          <w:bCs/>
          <w:color w:val="000000"/>
          <w:sz w:val="20"/>
          <w:szCs w:val="20"/>
        </w:rPr>
        <w:t xml:space="preserve">and </w:t>
      </w:r>
      <w:r w:rsidRPr="00D7639A">
        <w:rPr>
          <w:rFonts w:ascii="Verdana" w:hAnsi="Verdana" w:cs="Verdana"/>
          <w:bCs/>
          <w:color w:val="000000"/>
          <w:sz w:val="20"/>
          <w:szCs w:val="20"/>
        </w:rPr>
        <w:t>that portions of the Licensed Materials may migrate to other formats.</w:t>
      </w:r>
      <w:r>
        <w:rPr>
          <w:rFonts w:ascii="Verdana" w:hAnsi="Verdana" w:cs="Verdana"/>
          <w:bCs/>
          <w:color w:val="000000"/>
          <w:sz w:val="20"/>
          <w:szCs w:val="20"/>
        </w:rPr>
        <w:t xml:space="preserve"> </w:t>
      </w:r>
      <w:r>
        <w:rPr>
          <w:rFonts w:ascii="Verdana" w:hAnsi="Verdana"/>
          <w:sz w:val="20"/>
          <w:szCs w:val="20"/>
        </w:rPr>
        <w:t>Licensor shall not knowingly cause the removal or deletion of any part of the Licensed Materials on the servers operated by Service Provider through the use of data loads or any related data delivery mechanisms or processes save where permitted pursuant to this Agreement.</w:t>
      </w:r>
      <w:r>
        <w:rPr>
          <w:rFonts w:ascii="Verdana" w:hAnsi="Verdana"/>
          <w:sz w:val="20"/>
          <w:szCs w:val="20"/>
          <w:lang w:eastAsia="en-CA"/>
        </w:rPr>
        <w:t xml:space="preserve"> </w:t>
      </w:r>
      <w:r>
        <w:rPr>
          <w:rFonts w:ascii="Verdana" w:hAnsi="Verdana" w:cs="Verdana"/>
          <w:bCs/>
          <w:color w:val="000000"/>
          <w:sz w:val="20"/>
          <w:szCs w:val="20"/>
        </w:rPr>
        <w:t xml:space="preserve">Licensor shall give at least sixty (60) </w:t>
      </w:r>
      <w:r w:rsidR="001525F0">
        <w:rPr>
          <w:rFonts w:ascii="Verdana" w:hAnsi="Verdana" w:cs="Verdana"/>
          <w:bCs/>
          <w:color w:val="000000"/>
          <w:sz w:val="20"/>
          <w:szCs w:val="20"/>
        </w:rPr>
        <w:t>days’ notice</w:t>
      </w:r>
      <w:r>
        <w:rPr>
          <w:rFonts w:ascii="Verdana" w:hAnsi="Verdana" w:cs="Verdana"/>
          <w:bCs/>
          <w:color w:val="000000"/>
          <w:sz w:val="20"/>
          <w:szCs w:val="20"/>
        </w:rPr>
        <w:t xml:space="preserve"> in writing to Service Provider of any such changes or requirements to remove content from </w:t>
      </w:r>
      <w:r w:rsidR="002B24F0">
        <w:rPr>
          <w:rFonts w:ascii="Verdana" w:hAnsi="Verdana" w:cs="Verdana"/>
          <w:bCs/>
          <w:color w:val="000000"/>
          <w:sz w:val="20"/>
          <w:szCs w:val="20"/>
        </w:rPr>
        <w:t>Service Provider</w:t>
      </w:r>
      <w:r>
        <w:rPr>
          <w:rFonts w:ascii="Verdana" w:hAnsi="Verdana" w:cs="Verdana"/>
          <w:bCs/>
          <w:color w:val="000000"/>
          <w:sz w:val="20"/>
          <w:szCs w:val="20"/>
        </w:rPr>
        <w:t xml:space="preserve">. </w:t>
      </w:r>
    </w:p>
    <w:p w14:paraId="117859F4" w14:textId="77777777" w:rsidR="00654443" w:rsidRDefault="00654443">
      <w:pPr>
        <w:autoSpaceDE w:val="0"/>
        <w:autoSpaceDN w:val="0"/>
        <w:adjustRightInd w:val="0"/>
        <w:jc w:val="both"/>
        <w:rPr>
          <w:rFonts w:ascii="Verdana" w:hAnsi="Verdana" w:cs="Verdana"/>
          <w:bCs/>
          <w:color w:val="000000"/>
          <w:sz w:val="20"/>
          <w:szCs w:val="20"/>
        </w:rPr>
      </w:pPr>
    </w:p>
    <w:p w14:paraId="511F985E" w14:textId="77777777" w:rsidR="00654443" w:rsidRDefault="00654443">
      <w:pPr>
        <w:pStyle w:val="BLGLegalL2"/>
        <w:tabs>
          <w:tab w:val="clear" w:pos="1080"/>
        </w:tabs>
        <w:ind w:hanging="1080"/>
      </w:pPr>
      <w:r>
        <w:t>Loss of Ownership of Licensed Material.</w:t>
      </w:r>
    </w:p>
    <w:p w14:paraId="442526DD" w14:textId="02BC9B56" w:rsidR="00654443" w:rsidRDefault="00654443">
      <w:pPr>
        <w:autoSpaceDE w:val="0"/>
        <w:autoSpaceDN w:val="0"/>
        <w:adjustRightInd w:val="0"/>
        <w:jc w:val="both"/>
        <w:rPr>
          <w:rFonts w:ascii="Verdana" w:hAnsi="Verdana" w:cs="Verdana"/>
          <w:bCs/>
          <w:color w:val="000000"/>
          <w:sz w:val="20"/>
          <w:szCs w:val="20"/>
        </w:rPr>
      </w:pPr>
      <w:r>
        <w:rPr>
          <w:rFonts w:ascii="Verdana" w:hAnsi="Verdana"/>
          <w:sz w:val="20"/>
          <w:szCs w:val="20"/>
        </w:rPr>
        <w:t xml:space="preserve">Without limiting Licensor’s other obligations under this Agreement, in the event that ownership of all or any part of the Licensed Materials are sold by Licensor or otherwise transferred to a third party, Licensor will use all reasonable efforts to ensure Licensee retains non-exclusive rights to archive and to continue to provide access to the Licensed Materials </w:t>
      </w:r>
      <w:r w:rsidR="002B24F0">
        <w:rPr>
          <w:rFonts w:ascii="Verdana" w:hAnsi="Verdana"/>
          <w:sz w:val="20"/>
          <w:szCs w:val="20"/>
        </w:rPr>
        <w:t>on the Service Provider’s servers</w:t>
      </w:r>
      <w:r>
        <w:rPr>
          <w:rFonts w:ascii="Verdana" w:hAnsi="Verdana"/>
          <w:sz w:val="20"/>
          <w:szCs w:val="20"/>
        </w:rPr>
        <w:t>. Licensor will support and practice the TRANSFER code of practice (</w:t>
      </w:r>
      <w:r>
        <w:rPr>
          <w:rFonts w:ascii="Verdana" w:hAnsi="Verdana"/>
          <w:i/>
          <w:sz w:val="20"/>
          <w:szCs w:val="20"/>
        </w:rPr>
        <w:t>www.uksg.org/Transfer/Code</w:t>
      </w:r>
      <w:r>
        <w:rPr>
          <w:rFonts w:ascii="Verdana" w:hAnsi="Verdana"/>
          <w:sz w:val="20"/>
          <w:szCs w:val="20"/>
        </w:rPr>
        <w:t xml:space="preserve">). </w:t>
      </w:r>
    </w:p>
    <w:p w14:paraId="6050C885" w14:textId="77777777" w:rsidR="00654443" w:rsidRDefault="00654443">
      <w:pPr>
        <w:autoSpaceDE w:val="0"/>
        <w:autoSpaceDN w:val="0"/>
        <w:adjustRightInd w:val="0"/>
        <w:jc w:val="both"/>
        <w:rPr>
          <w:rFonts w:ascii="Verdana" w:hAnsi="Verdana" w:cs="Verdana"/>
          <w:bCs/>
          <w:color w:val="000000"/>
          <w:sz w:val="20"/>
          <w:szCs w:val="20"/>
        </w:rPr>
      </w:pPr>
    </w:p>
    <w:p w14:paraId="16298729" w14:textId="77777777" w:rsidR="00654443" w:rsidRPr="00A66C35" w:rsidRDefault="00654443">
      <w:pPr>
        <w:pStyle w:val="BLGLegalL2"/>
        <w:tabs>
          <w:tab w:val="clear" w:pos="1080"/>
        </w:tabs>
        <w:ind w:hanging="1080"/>
      </w:pPr>
      <w:r w:rsidRPr="00A66C35">
        <w:t>Notice of Updates.</w:t>
      </w:r>
    </w:p>
    <w:p w14:paraId="5232F880" w14:textId="77777777" w:rsidR="00654443" w:rsidRDefault="00654443">
      <w:pPr>
        <w:autoSpaceDE w:val="0"/>
        <w:autoSpaceDN w:val="0"/>
        <w:adjustRightInd w:val="0"/>
        <w:jc w:val="both"/>
        <w:rPr>
          <w:rFonts w:ascii="Verdana" w:hAnsi="Verdana" w:cs="Arial"/>
          <w:color w:val="000000"/>
          <w:sz w:val="20"/>
          <w:szCs w:val="20"/>
        </w:rPr>
      </w:pPr>
      <w:r w:rsidRPr="00A66C35">
        <w:rPr>
          <w:rFonts w:ascii="Verdana" w:hAnsi="Verdana" w:cs="Arial"/>
          <w:color w:val="000000"/>
          <w:sz w:val="20"/>
          <w:szCs w:val="20"/>
        </w:rPr>
        <w:t xml:space="preserve">Licensor reserves the right at any time to add additional materials to the Licensed Materials. Licensor shall give written notice to Licensee of such new materials in accordance with Section </w:t>
      </w:r>
      <w:r w:rsidR="002A26B4">
        <w:fldChar w:fldCharType="begin"/>
      </w:r>
      <w:r w:rsidR="002A26B4">
        <w:instrText xml:space="preserve"> REF _Ref337728772 \r \h  \* MERGEFORMAT </w:instrText>
      </w:r>
      <w:r w:rsidR="002A26B4">
        <w:fldChar w:fldCharType="separate"/>
      </w:r>
      <w:r w:rsidR="00302A9D" w:rsidRPr="00A66C35">
        <w:rPr>
          <w:rFonts w:ascii="Verdana" w:hAnsi="Verdana" w:cs="Arial"/>
          <w:color w:val="000000"/>
          <w:sz w:val="20"/>
          <w:szCs w:val="20"/>
        </w:rPr>
        <w:t>3.4</w:t>
      </w:r>
      <w:r w:rsidR="002A26B4">
        <w:fldChar w:fldCharType="end"/>
      </w:r>
      <w:r w:rsidRPr="00A66C35">
        <w:rPr>
          <w:rFonts w:ascii="Verdana" w:hAnsi="Verdana" w:cs="Arial"/>
          <w:color w:val="000000"/>
          <w:sz w:val="20"/>
          <w:szCs w:val="20"/>
        </w:rPr>
        <w:t>.</w:t>
      </w:r>
    </w:p>
    <w:p w14:paraId="087420B8" w14:textId="77777777" w:rsidR="00654443" w:rsidRDefault="00654443">
      <w:pPr>
        <w:autoSpaceDE w:val="0"/>
        <w:autoSpaceDN w:val="0"/>
        <w:adjustRightInd w:val="0"/>
        <w:jc w:val="both"/>
        <w:rPr>
          <w:rFonts w:ascii="Verdana" w:hAnsi="Verdana" w:cs="Arial"/>
          <w:color w:val="000000"/>
          <w:sz w:val="20"/>
          <w:szCs w:val="20"/>
        </w:rPr>
      </w:pPr>
    </w:p>
    <w:p w14:paraId="6A17DAA1" w14:textId="77777777" w:rsidR="00654443" w:rsidRDefault="00654443">
      <w:pPr>
        <w:pStyle w:val="BLGLegalL2"/>
        <w:tabs>
          <w:tab w:val="clear" w:pos="1080"/>
        </w:tabs>
        <w:ind w:hanging="1080"/>
      </w:pPr>
      <w:bookmarkStart w:id="1" w:name="_Ref337736504"/>
      <w:r>
        <w:t>Notice of Withdrawal of Licensed Materials.</w:t>
      </w:r>
      <w:bookmarkEnd w:id="1"/>
    </w:p>
    <w:p w14:paraId="302B3DA3" w14:textId="283BEF6E" w:rsidR="006620BA" w:rsidRDefault="00654443">
      <w:pPr>
        <w:autoSpaceDE w:val="0"/>
        <w:autoSpaceDN w:val="0"/>
        <w:adjustRightInd w:val="0"/>
        <w:jc w:val="both"/>
        <w:rPr>
          <w:rFonts w:ascii="Verdana" w:hAnsi="Verdana" w:cs="Verdana"/>
          <w:bCs/>
          <w:color w:val="000000"/>
          <w:sz w:val="20"/>
          <w:szCs w:val="20"/>
        </w:rPr>
      </w:pPr>
      <w:r>
        <w:rPr>
          <w:rFonts w:ascii="Verdana" w:hAnsi="Verdana"/>
          <w:sz w:val="20"/>
          <w:szCs w:val="20"/>
        </w:rPr>
        <w:t>Licensor</w:t>
      </w:r>
      <w:r>
        <w:rPr>
          <w:rFonts w:ascii="Verdana" w:hAnsi="Verdana"/>
          <w:bCs/>
          <w:sz w:val="20"/>
          <w:szCs w:val="20"/>
        </w:rPr>
        <w:t xml:space="preserve"> reserves the right at any time to withdraw from the Licensed Material</w:t>
      </w:r>
      <w:r w:rsidR="008B5C29">
        <w:rPr>
          <w:rFonts w:ascii="Verdana" w:hAnsi="Verdana"/>
          <w:bCs/>
          <w:sz w:val="20"/>
          <w:szCs w:val="20"/>
        </w:rPr>
        <w:t>s</w:t>
      </w:r>
      <w:r>
        <w:rPr>
          <w:rFonts w:ascii="Verdana" w:hAnsi="Verdana"/>
          <w:bCs/>
          <w:sz w:val="20"/>
          <w:szCs w:val="20"/>
        </w:rPr>
        <w:t xml:space="preserve"> any item or part of an item for which it no longer retains the right to publish or for which Licensor has legal grounds to allege infringement of copyright or defamation. </w:t>
      </w:r>
      <w:r>
        <w:rPr>
          <w:rFonts w:ascii="Verdana" w:hAnsi="Verdana" w:cs="Verdana"/>
          <w:bCs/>
          <w:color w:val="000000"/>
          <w:sz w:val="20"/>
          <w:szCs w:val="20"/>
        </w:rPr>
        <w:t xml:space="preserve">Licensee </w:t>
      </w:r>
      <w:r>
        <w:rPr>
          <w:rFonts w:ascii="Verdana" w:hAnsi="Verdana"/>
          <w:sz w:val="20"/>
          <w:szCs w:val="20"/>
        </w:rPr>
        <w:t xml:space="preserve">retains the right to archive </w:t>
      </w:r>
      <w:r w:rsidRPr="00F71C1A">
        <w:rPr>
          <w:rFonts w:ascii="Verdana" w:hAnsi="Verdana"/>
          <w:sz w:val="20"/>
          <w:szCs w:val="20"/>
        </w:rPr>
        <w:t>Licensed Material</w:t>
      </w:r>
      <w:r w:rsidR="008B5C29">
        <w:rPr>
          <w:rFonts w:ascii="Verdana" w:hAnsi="Verdana"/>
          <w:sz w:val="20"/>
          <w:szCs w:val="20"/>
        </w:rPr>
        <w:t>s</w:t>
      </w:r>
      <w:r w:rsidRPr="00F71C1A">
        <w:rPr>
          <w:rFonts w:ascii="Verdana" w:hAnsi="Verdana"/>
          <w:sz w:val="20"/>
          <w:szCs w:val="20"/>
        </w:rPr>
        <w:t xml:space="preserve"> </w:t>
      </w:r>
      <w:r w:rsidRPr="00F71C1A">
        <w:rPr>
          <w:rFonts w:ascii="Verdana" w:hAnsi="Verdana" w:cs="Verdana"/>
          <w:bCs/>
          <w:color w:val="000000"/>
          <w:sz w:val="20"/>
          <w:szCs w:val="20"/>
        </w:rPr>
        <w:t xml:space="preserve">on the </w:t>
      </w:r>
      <w:r w:rsidR="002B24F0">
        <w:rPr>
          <w:rFonts w:ascii="Verdana" w:hAnsi="Verdana" w:cs="Verdana"/>
          <w:bCs/>
          <w:color w:val="000000"/>
          <w:sz w:val="20"/>
          <w:szCs w:val="20"/>
        </w:rPr>
        <w:t>Service Provider’s servers</w:t>
      </w:r>
      <w:r w:rsidRPr="00F71C1A">
        <w:rPr>
          <w:rFonts w:ascii="Verdana" w:hAnsi="Verdana" w:cs="Verdana"/>
          <w:bCs/>
          <w:color w:val="000000"/>
          <w:sz w:val="20"/>
          <w:szCs w:val="20"/>
        </w:rPr>
        <w:t>.</w:t>
      </w:r>
      <w:r>
        <w:rPr>
          <w:rFonts w:ascii="Verdana" w:hAnsi="Verdana" w:cs="Verdana"/>
          <w:bCs/>
          <w:color w:val="000000"/>
          <w:sz w:val="20"/>
          <w:szCs w:val="20"/>
        </w:rPr>
        <w:t xml:space="preserve"> </w:t>
      </w:r>
    </w:p>
    <w:p w14:paraId="05E86651" w14:textId="77777777" w:rsidR="006620BA" w:rsidRDefault="006620BA">
      <w:pPr>
        <w:autoSpaceDE w:val="0"/>
        <w:autoSpaceDN w:val="0"/>
        <w:adjustRightInd w:val="0"/>
        <w:jc w:val="both"/>
        <w:rPr>
          <w:rFonts w:ascii="Verdana" w:hAnsi="Verdana" w:cs="Verdana"/>
          <w:bCs/>
          <w:color w:val="000000"/>
          <w:sz w:val="20"/>
          <w:szCs w:val="20"/>
        </w:rPr>
      </w:pPr>
    </w:p>
    <w:p w14:paraId="73400E4E" w14:textId="77777777" w:rsidR="00654443" w:rsidRDefault="00654443">
      <w:pPr>
        <w:autoSpaceDE w:val="0"/>
        <w:autoSpaceDN w:val="0"/>
        <w:adjustRightInd w:val="0"/>
        <w:jc w:val="both"/>
        <w:rPr>
          <w:rFonts w:ascii="Verdana" w:hAnsi="Verdana" w:cs="Verdana"/>
          <w:bCs/>
          <w:color w:val="000000"/>
          <w:sz w:val="20"/>
          <w:szCs w:val="20"/>
        </w:rPr>
      </w:pPr>
    </w:p>
    <w:p w14:paraId="7B71BFDE" w14:textId="77777777" w:rsidR="00654443" w:rsidRDefault="00654443">
      <w:pPr>
        <w:pStyle w:val="BLGLegalL2"/>
        <w:keepNext/>
        <w:tabs>
          <w:tab w:val="clear" w:pos="1080"/>
        </w:tabs>
        <w:ind w:hanging="1080"/>
      </w:pPr>
      <w:r>
        <w:t>Notice of Use of Digital Rights Management Technology.</w:t>
      </w:r>
    </w:p>
    <w:p w14:paraId="55DA9977" w14:textId="77777777" w:rsidR="00654443" w:rsidRDefault="00654443">
      <w:pPr>
        <w:autoSpaceDE w:val="0"/>
        <w:autoSpaceDN w:val="0"/>
        <w:adjustRightInd w:val="0"/>
        <w:jc w:val="both"/>
        <w:rPr>
          <w:rFonts w:ascii="Verdana" w:hAnsi="Verdana" w:cs="Verdana"/>
          <w:b/>
          <w:bCs/>
          <w:color w:val="000000"/>
          <w:sz w:val="20"/>
          <w:szCs w:val="20"/>
        </w:rPr>
      </w:pPr>
      <w:r>
        <w:rPr>
          <w:rFonts w:ascii="Verdana" w:hAnsi="Verdana" w:cs="Verdana"/>
          <w:bCs/>
          <w:color w:val="000000"/>
          <w:sz w:val="20"/>
          <w:szCs w:val="20"/>
        </w:rPr>
        <w:t xml:space="preserve">In the event that Licensor utilizes any type of Digital Rights Management to </w:t>
      </w:r>
      <w:r>
        <w:rPr>
          <w:rFonts w:ascii="Verdana" w:hAnsi="Verdana" w:cs="Verdana"/>
          <w:color w:val="000000"/>
          <w:sz w:val="20"/>
          <w:szCs w:val="20"/>
        </w:rPr>
        <w:t xml:space="preserve">control the access or the usage of Licensed Materials, Licensor agrees to notify Service Provider of the technical specifications for the Digital Rights Management utilized in Appendix A. Licensed Materials will be “unlocked” by Licensor before delivery of content to Service Provider. In no </w:t>
      </w:r>
      <w:r>
        <w:rPr>
          <w:rFonts w:ascii="Verdana" w:hAnsi="Verdana" w:cs="Verdana"/>
          <w:color w:val="000000"/>
          <w:sz w:val="20"/>
          <w:szCs w:val="20"/>
        </w:rPr>
        <w:lastRenderedPageBreak/>
        <w:t>event may Digital Rights Management be used in such a way as to limit the usage rights of any Authorized User as specified in the Content License, this Agreement, or under applicable law.</w:t>
      </w:r>
    </w:p>
    <w:p w14:paraId="3E3E40C6" w14:textId="77777777" w:rsidR="00654443" w:rsidRDefault="00654443">
      <w:pPr>
        <w:autoSpaceDE w:val="0"/>
        <w:autoSpaceDN w:val="0"/>
        <w:adjustRightInd w:val="0"/>
        <w:jc w:val="both"/>
        <w:rPr>
          <w:rFonts w:ascii="Verdana" w:hAnsi="Verdana" w:cs="Verdana"/>
          <w:color w:val="000000"/>
          <w:sz w:val="20"/>
          <w:szCs w:val="20"/>
        </w:rPr>
      </w:pPr>
    </w:p>
    <w:p w14:paraId="7547BDE6" w14:textId="77777777" w:rsidR="00654443" w:rsidRDefault="00654443">
      <w:pPr>
        <w:pStyle w:val="BLGLegalL2"/>
        <w:keepNext/>
        <w:tabs>
          <w:tab w:val="clear" w:pos="1080"/>
        </w:tabs>
        <w:ind w:hanging="1080"/>
      </w:pPr>
      <w:r>
        <w:t>Notice of Use of Digital Watermarking Technology.</w:t>
      </w:r>
    </w:p>
    <w:p w14:paraId="5C4D15D1" w14:textId="77777777" w:rsidR="00654443" w:rsidRDefault="00654443">
      <w:pPr>
        <w:jc w:val="both"/>
        <w:rPr>
          <w:rFonts w:ascii="Verdana" w:hAnsi="Verdana"/>
          <w:sz w:val="20"/>
          <w:szCs w:val="20"/>
        </w:rPr>
      </w:pPr>
      <w:r>
        <w:rPr>
          <w:rFonts w:ascii="Verdana" w:hAnsi="Verdana" w:cs="Verdana"/>
          <w:color w:val="000000"/>
          <w:sz w:val="20"/>
          <w:szCs w:val="20"/>
        </w:rPr>
        <w:t>If Licensor utilizes any type of Digital Watermarking Technology for any element of the Licensed Materials, Licensor agrees that watermarks or other notices will not be visible to the human eye and will not degrade the quality of the presentation of the Licensed Materials. These watermarks or other notices shall not contain information pertaining to Authorized Users, including account numbers or IP addresses. Licensor agrees to maintain the confidentiality of Authorized Users as required by Section </w:t>
      </w:r>
      <w:r w:rsidR="00026099">
        <w:rPr>
          <w:rFonts w:ascii="Verdana" w:hAnsi="Verdana" w:cs="Verdana"/>
          <w:color w:val="000000"/>
          <w:sz w:val="20"/>
          <w:szCs w:val="20"/>
        </w:rPr>
        <w:fldChar w:fldCharType="begin"/>
      </w:r>
      <w:r>
        <w:rPr>
          <w:rFonts w:ascii="Verdana" w:hAnsi="Verdana" w:cs="Verdana"/>
          <w:color w:val="000000"/>
          <w:sz w:val="20"/>
          <w:szCs w:val="20"/>
        </w:rPr>
        <w:instrText xml:space="preserve"> REF _Ref337647400 \w \h </w:instrText>
      </w:r>
      <w:r w:rsidR="00026099">
        <w:rPr>
          <w:rFonts w:ascii="Verdana" w:hAnsi="Verdana" w:cs="Verdana"/>
          <w:color w:val="000000"/>
          <w:sz w:val="20"/>
          <w:szCs w:val="20"/>
        </w:rPr>
      </w:r>
      <w:r w:rsidR="00026099">
        <w:rPr>
          <w:rFonts w:ascii="Verdana" w:hAnsi="Verdana" w:cs="Verdana"/>
          <w:color w:val="000000"/>
          <w:sz w:val="20"/>
          <w:szCs w:val="20"/>
        </w:rPr>
        <w:fldChar w:fldCharType="separate"/>
      </w:r>
      <w:r w:rsidR="00302A9D">
        <w:rPr>
          <w:rFonts w:ascii="Verdana" w:hAnsi="Verdana" w:cs="Verdana"/>
          <w:color w:val="000000"/>
          <w:sz w:val="20"/>
          <w:szCs w:val="20"/>
        </w:rPr>
        <w:t>5.2</w:t>
      </w:r>
      <w:r w:rsidR="00026099">
        <w:rPr>
          <w:rFonts w:ascii="Verdana" w:hAnsi="Verdana" w:cs="Verdana"/>
          <w:color w:val="000000"/>
          <w:sz w:val="20"/>
          <w:szCs w:val="20"/>
        </w:rPr>
        <w:fldChar w:fldCharType="end"/>
      </w:r>
      <w:r>
        <w:rPr>
          <w:rFonts w:ascii="Verdana" w:hAnsi="Verdana" w:cs="Verdana"/>
          <w:color w:val="000000"/>
          <w:sz w:val="20"/>
          <w:szCs w:val="20"/>
        </w:rPr>
        <w:t>. If Digital Watermarking Technology is used, Licensor agrees to set out details for Service Provider in Appendix A.</w:t>
      </w:r>
    </w:p>
    <w:p w14:paraId="144AD71C" w14:textId="77777777" w:rsidR="00654443" w:rsidRDefault="00654443">
      <w:pPr>
        <w:autoSpaceDE w:val="0"/>
        <w:autoSpaceDN w:val="0"/>
        <w:adjustRightInd w:val="0"/>
        <w:ind w:firstLine="720"/>
        <w:jc w:val="both"/>
        <w:rPr>
          <w:rFonts w:ascii="Verdana" w:hAnsi="Verdana"/>
          <w:bCs/>
          <w:sz w:val="20"/>
          <w:szCs w:val="20"/>
        </w:rPr>
      </w:pPr>
    </w:p>
    <w:p w14:paraId="162AFB08" w14:textId="77777777" w:rsidR="00654443" w:rsidRDefault="00654443">
      <w:pPr>
        <w:pStyle w:val="BLGLegalL2"/>
        <w:tabs>
          <w:tab w:val="clear" w:pos="1080"/>
        </w:tabs>
        <w:ind w:hanging="1080"/>
      </w:pPr>
      <w:r>
        <w:t>Technical Support.</w:t>
      </w:r>
    </w:p>
    <w:p w14:paraId="09ED1BAE" w14:textId="3DEA618F" w:rsidR="00654443" w:rsidRDefault="00654443">
      <w:pPr>
        <w:autoSpaceDE w:val="0"/>
        <w:autoSpaceDN w:val="0"/>
        <w:adjustRightInd w:val="0"/>
        <w:jc w:val="both"/>
        <w:rPr>
          <w:rFonts w:ascii="Verdana" w:hAnsi="Verdana"/>
          <w:sz w:val="20"/>
          <w:szCs w:val="20"/>
        </w:rPr>
      </w:pPr>
      <w:r>
        <w:rPr>
          <w:rFonts w:ascii="Verdana" w:hAnsi="Verdana"/>
          <w:sz w:val="20"/>
          <w:szCs w:val="20"/>
        </w:rPr>
        <w:t>Licensor agrees to use reasonable efforts to assist Service Provider</w:t>
      </w:r>
      <w:r>
        <w:rPr>
          <w:rFonts w:ascii="Verdana" w:hAnsi="Verdana" w:cs="Verdana"/>
          <w:bCs/>
          <w:color w:val="000000"/>
          <w:sz w:val="20"/>
          <w:szCs w:val="20"/>
        </w:rPr>
        <w:t xml:space="preserve"> </w:t>
      </w:r>
      <w:r>
        <w:rPr>
          <w:rFonts w:ascii="Verdana" w:hAnsi="Verdana"/>
          <w:sz w:val="20"/>
          <w:szCs w:val="20"/>
        </w:rPr>
        <w:t>in all activities required to render a faithful reproduction of the Licensed Materials on Service Provider</w:t>
      </w:r>
      <w:r>
        <w:rPr>
          <w:rFonts w:ascii="Verdana" w:hAnsi="Verdana" w:cs="Verdana"/>
          <w:bCs/>
          <w:color w:val="000000"/>
          <w:sz w:val="20"/>
          <w:szCs w:val="20"/>
        </w:rPr>
        <w:t xml:space="preserve">’s </w:t>
      </w:r>
      <w:r>
        <w:rPr>
          <w:rFonts w:ascii="Verdana" w:hAnsi="Verdana"/>
          <w:sz w:val="20"/>
          <w:szCs w:val="20"/>
        </w:rPr>
        <w:t>servers, including making appropriately trained staff available during normal business hours for assistance (8:00 am to 4:00 pm EST).</w:t>
      </w:r>
    </w:p>
    <w:p w14:paraId="684B9768" w14:textId="77777777" w:rsidR="00654443" w:rsidRDefault="00654443">
      <w:pPr>
        <w:autoSpaceDE w:val="0"/>
        <w:autoSpaceDN w:val="0"/>
        <w:adjustRightInd w:val="0"/>
        <w:jc w:val="both"/>
        <w:rPr>
          <w:rFonts w:ascii="Verdana" w:hAnsi="Verdana" w:cs="Verdana"/>
          <w:bCs/>
          <w:color w:val="000000"/>
          <w:sz w:val="20"/>
          <w:szCs w:val="20"/>
        </w:rPr>
      </w:pPr>
    </w:p>
    <w:p w14:paraId="36FC6FA3" w14:textId="665605AF" w:rsidR="00654443" w:rsidRDefault="00654443">
      <w:pPr>
        <w:pStyle w:val="BLGLegalL1"/>
      </w:pPr>
      <w:r>
        <w:t xml:space="preserve">SERVICE PROVIDER RIGHTS AND </w:t>
      </w:r>
      <w:r w:rsidR="001525F0">
        <w:t>RESPONSIBILITIES</w:t>
      </w:r>
    </w:p>
    <w:p w14:paraId="0D53878D" w14:textId="77777777" w:rsidR="00654443" w:rsidRDefault="00654443">
      <w:pPr>
        <w:pStyle w:val="BLGLegalL2"/>
        <w:tabs>
          <w:tab w:val="clear" w:pos="1080"/>
        </w:tabs>
        <w:ind w:hanging="1080"/>
      </w:pPr>
      <w:r>
        <w:t>Assurance of Integrity of Licensed Materials.</w:t>
      </w:r>
    </w:p>
    <w:p w14:paraId="5883DCB3" w14:textId="28C94F03" w:rsidR="00654443" w:rsidRDefault="00654443">
      <w:pPr>
        <w:jc w:val="both"/>
        <w:rPr>
          <w:rFonts w:ascii="Verdana" w:hAnsi="Verdana" w:cs="Verdana"/>
          <w:bCs/>
          <w:color w:val="000000"/>
          <w:sz w:val="20"/>
          <w:szCs w:val="20"/>
        </w:rPr>
      </w:pPr>
      <w:r>
        <w:rPr>
          <w:rFonts w:ascii="Verdana" w:hAnsi="Verdana" w:cs="Verdana"/>
          <w:color w:val="000000"/>
          <w:sz w:val="20"/>
          <w:szCs w:val="20"/>
        </w:rPr>
        <w:t xml:space="preserve">Service Provider will mount, provide access to, maintain, support and archive the Licensed Materials on </w:t>
      </w:r>
      <w:proofErr w:type="gramStart"/>
      <w:r>
        <w:rPr>
          <w:rFonts w:ascii="Verdana" w:hAnsi="Verdana" w:cs="Verdana"/>
          <w:color w:val="000000"/>
          <w:sz w:val="20"/>
          <w:szCs w:val="20"/>
        </w:rPr>
        <w:t>its</w:t>
      </w:r>
      <w:proofErr w:type="gramEnd"/>
      <w:r>
        <w:rPr>
          <w:rFonts w:ascii="Verdana" w:hAnsi="Verdana" w:cs="Verdana"/>
          <w:color w:val="000000"/>
          <w:sz w:val="20"/>
          <w:szCs w:val="20"/>
        </w:rPr>
        <w:t xml:space="preserve"> or third party service provider</w:t>
      </w:r>
      <w:r w:rsidR="009C307E">
        <w:rPr>
          <w:rFonts w:ascii="Verdana" w:hAnsi="Verdana" w:cs="Verdana"/>
          <w:color w:val="000000"/>
          <w:sz w:val="20"/>
          <w:szCs w:val="20"/>
        </w:rPr>
        <w:t>’s</w:t>
      </w:r>
      <w:r>
        <w:rPr>
          <w:rFonts w:ascii="Verdana" w:hAnsi="Verdana" w:cs="Verdana"/>
          <w:color w:val="000000"/>
          <w:sz w:val="20"/>
          <w:szCs w:val="20"/>
        </w:rPr>
        <w:t xml:space="preserve"> secure servers.</w:t>
      </w:r>
    </w:p>
    <w:p w14:paraId="55B6ACDF" w14:textId="77777777" w:rsidR="00654443" w:rsidRDefault="00654443">
      <w:pPr>
        <w:jc w:val="both"/>
        <w:rPr>
          <w:rFonts w:ascii="Verdana" w:hAnsi="Verdana" w:cs="Verdana"/>
          <w:bCs/>
          <w:color w:val="000000"/>
          <w:sz w:val="20"/>
          <w:szCs w:val="20"/>
        </w:rPr>
      </w:pPr>
    </w:p>
    <w:p w14:paraId="5C12CBCA" w14:textId="63AD7B45" w:rsidR="00654443" w:rsidRDefault="00654443">
      <w:pPr>
        <w:jc w:val="both"/>
        <w:rPr>
          <w:rFonts w:ascii="Verdana" w:hAnsi="Verdana" w:cs="Verdana"/>
          <w:bCs/>
          <w:color w:val="000000"/>
          <w:sz w:val="20"/>
          <w:szCs w:val="20"/>
        </w:rPr>
      </w:pPr>
      <w:r>
        <w:rPr>
          <w:rFonts w:ascii="Verdana" w:hAnsi="Verdana" w:cs="Verdana"/>
          <w:bCs/>
          <w:color w:val="000000"/>
          <w:sz w:val="20"/>
          <w:szCs w:val="20"/>
        </w:rPr>
        <w:t xml:space="preserve">Service Provider shall ensure that the digital content of Licensed Materials provided </w:t>
      </w:r>
      <w:r w:rsidR="00387370">
        <w:rPr>
          <w:rFonts w:ascii="Verdana" w:hAnsi="Verdana" w:cs="Verdana"/>
          <w:bCs/>
          <w:color w:val="000000"/>
          <w:sz w:val="20"/>
          <w:szCs w:val="20"/>
        </w:rPr>
        <w:t>on its servers</w:t>
      </w:r>
      <w:r>
        <w:rPr>
          <w:rFonts w:ascii="Verdana" w:hAnsi="Verdana" w:cs="Verdana"/>
          <w:bCs/>
          <w:color w:val="000000"/>
          <w:sz w:val="20"/>
          <w:szCs w:val="20"/>
        </w:rPr>
        <w:t xml:space="preserve"> represents a complete, faithful and timely replication of the Licensed Materials provided by Licensor.</w:t>
      </w:r>
    </w:p>
    <w:p w14:paraId="5820E9FC" w14:textId="77777777" w:rsidR="00654443" w:rsidRDefault="00654443">
      <w:pPr>
        <w:jc w:val="both"/>
        <w:rPr>
          <w:rFonts w:ascii="Verdana" w:hAnsi="Verdana" w:cs="Verdana"/>
          <w:bCs/>
          <w:color w:val="000000"/>
          <w:sz w:val="20"/>
          <w:szCs w:val="20"/>
        </w:rPr>
      </w:pPr>
    </w:p>
    <w:p w14:paraId="01BD4E14" w14:textId="1FF0D9CC" w:rsidR="00654443" w:rsidRDefault="00654443">
      <w:pPr>
        <w:jc w:val="both"/>
        <w:rPr>
          <w:rFonts w:ascii="Verdana" w:hAnsi="Verdana" w:cs="Verdana"/>
          <w:bCs/>
          <w:color w:val="000000"/>
          <w:sz w:val="20"/>
          <w:szCs w:val="20"/>
        </w:rPr>
      </w:pPr>
      <w:r>
        <w:rPr>
          <w:rFonts w:ascii="Verdana" w:hAnsi="Verdana" w:cs="Verdana"/>
          <w:bCs/>
          <w:color w:val="000000"/>
          <w:sz w:val="20"/>
          <w:szCs w:val="20"/>
        </w:rPr>
        <w:t xml:space="preserve">Service Provider will have the right to create derivatives of the Licensed Materials, or the Metadata, as needed to match </w:t>
      </w:r>
      <w:r w:rsidR="002B24F0">
        <w:rPr>
          <w:rFonts w:ascii="Verdana" w:hAnsi="Verdana" w:cs="Verdana"/>
          <w:bCs/>
          <w:color w:val="000000"/>
          <w:sz w:val="20"/>
          <w:szCs w:val="20"/>
        </w:rPr>
        <w:t xml:space="preserve">its </w:t>
      </w:r>
      <w:r>
        <w:rPr>
          <w:rFonts w:ascii="Verdana" w:hAnsi="Verdana" w:cs="Verdana"/>
          <w:bCs/>
          <w:color w:val="000000"/>
          <w:sz w:val="20"/>
          <w:szCs w:val="20"/>
        </w:rPr>
        <w:t>technology infrastructure, to facilitate the search and use of the Licensed Materials, and to meet the Accessible Formats requirements described in Section </w:t>
      </w:r>
      <w:r w:rsidR="00026099">
        <w:rPr>
          <w:rFonts w:ascii="Verdana" w:hAnsi="Verdana" w:cs="Verdana"/>
          <w:bCs/>
          <w:color w:val="000000"/>
          <w:sz w:val="20"/>
          <w:szCs w:val="20"/>
        </w:rPr>
        <w:fldChar w:fldCharType="begin"/>
      </w:r>
      <w:r>
        <w:rPr>
          <w:rFonts w:ascii="Verdana" w:hAnsi="Verdana" w:cs="Verdana"/>
          <w:bCs/>
          <w:color w:val="000000"/>
          <w:sz w:val="20"/>
          <w:szCs w:val="20"/>
        </w:rPr>
        <w:instrText xml:space="preserve"> REF _Ref337679655 \w \h </w:instrText>
      </w:r>
      <w:r w:rsidR="00026099">
        <w:rPr>
          <w:rFonts w:ascii="Verdana" w:hAnsi="Verdana" w:cs="Verdana"/>
          <w:bCs/>
          <w:color w:val="000000"/>
          <w:sz w:val="20"/>
          <w:szCs w:val="20"/>
        </w:rPr>
      </w:r>
      <w:r w:rsidR="00026099">
        <w:rPr>
          <w:rFonts w:ascii="Verdana" w:hAnsi="Verdana" w:cs="Verdana"/>
          <w:bCs/>
          <w:color w:val="000000"/>
          <w:sz w:val="20"/>
          <w:szCs w:val="20"/>
        </w:rPr>
        <w:fldChar w:fldCharType="separate"/>
      </w:r>
      <w:r w:rsidR="00302A9D">
        <w:rPr>
          <w:rFonts w:ascii="Verdana" w:hAnsi="Verdana" w:cs="Verdana"/>
          <w:bCs/>
          <w:color w:val="000000"/>
          <w:sz w:val="20"/>
          <w:szCs w:val="20"/>
        </w:rPr>
        <w:t>5.4</w:t>
      </w:r>
      <w:r w:rsidR="00026099">
        <w:rPr>
          <w:rFonts w:ascii="Verdana" w:hAnsi="Verdana" w:cs="Verdana"/>
          <w:bCs/>
          <w:color w:val="000000"/>
          <w:sz w:val="20"/>
          <w:szCs w:val="20"/>
        </w:rPr>
        <w:fldChar w:fldCharType="end"/>
      </w:r>
      <w:r>
        <w:rPr>
          <w:rFonts w:ascii="Verdana" w:hAnsi="Verdana" w:cs="Verdana"/>
          <w:bCs/>
          <w:color w:val="000000"/>
          <w:sz w:val="20"/>
          <w:szCs w:val="20"/>
        </w:rPr>
        <w:t>.</w:t>
      </w:r>
    </w:p>
    <w:p w14:paraId="56690D76" w14:textId="77777777" w:rsidR="00654443" w:rsidRDefault="00654443">
      <w:pPr>
        <w:jc w:val="both"/>
        <w:rPr>
          <w:rFonts w:ascii="Verdana" w:hAnsi="Verdana"/>
          <w:sz w:val="20"/>
          <w:szCs w:val="20"/>
        </w:rPr>
      </w:pPr>
    </w:p>
    <w:p w14:paraId="17364A8E" w14:textId="77777777" w:rsidR="00654443" w:rsidRDefault="00654443">
      <w:pPr>
        <w:pStyle w:val="BLGLegalL2"/>
        <w:tabs>
          <w:tab w:val="num" w:pos="720"/>
        </w:tabs>
        <w:ind w:hanging="1080"/>
      </w:pPr>
      <w:r>
        <w:t>Portability.</w:t>
      </w:r>
    </w:p>
    <w:p w14:paraId="18D6D62C" w14:textId="75E025BF" w:rsidR="00654443" w:rsidRDefault="00654443">
      <w:pPr>
        <w:pStyle w:val="Heading2"/>
        <w:keepNext w:val="0"/>
        <w:numPr>
          <w:ilvl w:val="0"/>
          <w:numId w:val="0"/>
        </w:numPr>
        <w:spacing w:after="0"/>
        <w:jc w:val="both"/>
        <w:rPr>
          <w:szCs w:val="20"/>
        </w:rPr>
      </w:pPr>
      <w:r>
        <w:rPr>
          <w:szCs w:val="20"/>
          <w:u w:val="none"/>
        </w:rPr>
        <w:t>Service Provider will maintain the integrity of the Licensed Materials but shall have the right to migrate the Licensed Materials to new formats, in response to technological changes, in order to ensure ongoing access to Authorized Users, within the framework of this Agreement. Licensor acknowledges and agrees that Digital Rights Management technology shall not interfere with this right.</w:t>
      </w:r>
    </w:p>
    <w:p w14:paraId="04E30C63" w14:textId="77777777" w:rsidR="00654443" w:rsidRDefault="00654443">
      <w:pPr>
        <w:autoSpaceDE w:val="0"/>
        <w:autoSpaceDN w:val="0"/>
        <w:adjustRightInd w:val="0"/>
        <w:jc w:val="both"/>
        <w:rPr>
          <w:rFonts w:ascii="Verdana" w:hAnsi="Verdana" w:cs="Verdana"/>
          <w:bCs/>
          <w:color w:val="000000"/>
          <w:sz w:val="20"/>
          <w:szCs w:val="20"/>
          <w:u w:val="single"/>
        </w:rPr>
      </w:pPr>
    </w:p>
    <w:p w14:paraId="155EE080" w14:textId="77777777" w:rsidR="00654443" w:rsidRDefault="00654443">
      <w:pPr>
        <w:pStyle w:val="BLGLegalL2"/>
        <w:keepNext/>
        <w:tabs>
          <w:tab w:val="num" w:pos="720"/>
        </w:tabs>
        <w:ind w:hanging="1080"/>
      </w:pPr>
      <w:r>
        <w:t>Security and Access.</w:t>
      </w:r>
    </w:p>
    <w:p w14:paraId="73D73A41" w14:textId="77777777" w:rsidR="00654443" w:rsidRDefault="00654443">
      <w:pPr>
        <w:autoSpaceDE w:val="0"/>
        <w:autoSpaceDN w:val="0"/>
        <w:adjustRightInd w:val="0"/>
        <w:jc w:val="both"/>
        <w:rPr>
          <w:rFonts w:ascii="Verdana" w:hAnsi="Verdana"/>
          <w:sz w:val="20"/>
          <w:szCs w:val="20"/>
        </w:rPr>
      </w:pPr>
      <w:r>
        <w:rPr>
          <w:rFonts w:ascii="Verdana" w:hAnsi="Verdana"/>
          <w:sz w:val="20"/>
          <w:szCs w:val="20"/>
        </w:rPr>
        <w:t xml:space="preserve">Service Provider will provide a Secure Network for access and archiving of the digital copies of the Licensed Materials and the related Metadata, as identified in Schedule 2, and provide access only to Licensee and Authorized Users, as identified in Schedule 1. </w:t>
      </w:r>
    </w:p>
    <w:p w14:paraId="22E2D2D1" w14:textId="77777777" w:rsidR="00654443" w:rsidRDefault="00654443">
      <w:pPr>
        <w:autoSpaceDE w:val="0"/>
        <w:autoSpaceDN w:val="0"/>
        <w:adjustRightInd w:val="0"/>
        <w:jc w:val="both"/>
        <w:rPr>
          <w:rFonts w:ascii="Verdana" w:hAnsi="Verdana" w:cs="Verdana"/>
          <w:bCs/>
          <w:color w:val="000000"/>
          <w:sz w:val="20"/>
          <w:szCs w:val="20"/>
        </w:rPr>
      </w:pPr>
    </w:p>
    <w:p w14:paraId="72BE517F" w14:textId="77777777" w:rsidR="00654443" w:rsidRDefault="00654443">
      <w:pPr>
        <w:autoSpaceDE w:val="0"/>
        <w:autoSpaceDN w:val="0"/>
        <w:adjustRightInd w:val="0"/>
        <w:jc w:val="both"/>
        <w:rPr>
          <w:rFonts w:ascii="Verdana" w:hAnsi="Verdana" w:cs="Verdana"/>
          <w:bCs/>
          <w:color w:val="000000"/>
          <w:sz w:val="20"/>
          <w:szCs w:val="20"/>
        </w:rPr>
      </w:pPr>
      <w:r>
        <w:rPr>
          <w:rFonts w:ascii="Verdana" w:hAnsi="Verdana" w:cs="Verdana"/>
          <w:bCs/>
          <w:color w:val="000000"/>
          <w:sz w:val="20"/>
          <w:szCs w:val="20"/>
        </w:rPr>
        <w:lastRenderedPageBreak/>
        <w:t xml:space="preserve">Service Provider shall implement security and entitlement control protocols and procedures to ensure only applicable Licensed Materials are accessible to Authorized Users that have signed a Content License with Licensor. </w:t>
      </w:r>
    </w:p>
    <w:p w14:paraId="0A497079" w14:textId="77777777" w:rsidR="00654443" w:rsidRDefault="00654443">
      <w:pPr>
        <w:jc w:val="both"/>
        <w:rPr>
          <w:rFonts w:ascii="Verdana" w:hAnsi="Verdana" w:cs="Verdana"/>
          <w:bCs/>
          <w:color w:val="000000"/>
          <w:sz w:val="20"/>
          <w:szCs w:val="20"/>
        </w:rPr>
      </w:pPr>
    </w:p>
    <w:p w14:paraId="3E6C84D5" w14:textId="15627E9E" w:rsidR="00654443" w:rsidRDefault="00387370">
      <w:pPr>
        <w:jc w:val="both"/>
        <w:rPr>
          <w:rFonts w:ascii="Verdana" w:hAnsi="Verdana"/>
          <w:sz w:val="20"/>
          <w:szCs w:val="20"/>
        </w:rPr>
      </w:pPr>
      <w:r>
        <w:rPr>
          <w:rFonts w:ascii="Verdana" w:hAnsi="Verdana"/>
          <w:sz w:val="20"/>
          <w:szCs w:val="20"/>
        </w:rPr>
        <w:t xml:space="preserve">Service Provider will allow crawling and indexing of </w:t>
      </w:r>
      <w:r w:rsidR="00654443">
        <w:rPr>
          <w:rFonts w:ascii="Verdana" w:hAnsi="Verdana"/>
          <w:sz w:val="20"/>
          <w:szCs w:val="20"/>
        </w:rPr>
        <w:t xml:space="preserve">Metadata made available by Licensor </w:t>
      </w:r>
      <w:r>
        <w:rPr>
          <w:rFonts w:ascii="Verdana" w:hAnsi="Verdana"/>
          <w:sz w:val="20"/>
          <w:szCs w:val="20"/>
        </w:rPr>
        <w:t>to Service Provider.</w:t>
      </w:r>
    </w:p>
    <w:p w14:paraId="6430C607" w14:textId="77777777" w:rsidR="00654443" w:rsidRDefault="00654443">
      <w:pPr>
        <w:pStyle w:val="PlainText"/>
        <w:jc w:val="both"/>
        <w:rPr>
          <w:rFonts w:ascii="Verdana" w:hAnsi="Verdana" w:cs="Verdana"/>
          <w:bCs/>
          <w:color w:val="000000"/>
          <w:sz w:val="20"/>
          <w:szCs w:val="20"/>
        </w:rPr>
      </w:pPr>
    </w:p>
    <w:p w14:paraId="3E29F4E7" w14:textId="77777777" w:rsidR="00654443" w:rsidRDefault="00654443">
      <w:pPr>
        <w:jc w:val="both"/>
        <w:rPr>
          <w:rFonts w:ascii="Verdana" w:hAnsi="Verdana"/>
          <w:sz w:val="20"/>
          <w:szCs w:val="20"/>
        </w:rPr>
      </w:pPr>
      <w:r>
        <w:rPr>
          <w:rFonts w:ascii="Verdana" w:hAnsi="Verdana"/>
          <w:sz w:val="20"/>
          <w:szCs w:val="20"/>
        </w:rPr>
        <w:t>With the agreement of Licensor, in Appendix A, Digital Rights Management technologies may be used by Service Provider to enable off-line reading access to Licensed Materials by Authorized Users.</w:t>
      </w:r>
    </w:p>
    <w:p w14:paraId="6AA50D25" w14:textId="77777777" w:rsidR="00654443" w:rsidRDefault="00654443">
      <w:pPr>
        <w:jc w:val="both"/>
        <w:rPr>
          <w:rFonts w:ascii="Verdana" w:hAnsi="Verdana" w:cs="Verdana"/>
          <w:bCs/>
          <w:color w:val="000000"/>
          <w:sz w:val="20"/>
          <w:szCs w:val="20"/>
        </w:rPr>
      </w:pPr>
    </w:p>
    <w:p w14:paraId="58F62C5E" w14:textId="601FFB22" w:rsidR="00654443" w:rsidRDefault="00654443">
      <w:pPr>
        <w:jc w:val="both"/>
        <w:rPr>
          <w:rFonts w:ascii="Verdana" w:hAnsi="Verdana" w:cs="Verdana"/>
          <w:bCs/>
          <w:color w:val="000000"/>
          <w:sz w:val="20"/>
          <w:szCs w:val="20"/>
        </w:rPr>
      </w:pPr>
      <w:r>
        <w:rPr>
          <w:rFonts w:ascii="Verdana" w:hAnsi="Verdana" w:cs="Verdana"/>
          <w:bCs/>
          <w:color w:val="000000"/>
          <w:sz w:val="20"/>
          <w:szCs w:val="20"/>
        </w:rPr>
        <w:t xml:space="preserve">Service Provider shall use reasonable efforts to protect the Licensed Materials from any use that is not permitted under this Agreement. Upon becoming aware of any unauthorized use or other breach, Service Provider will inform Licensor in a timely manner and the parties will cooperate to take reasonable and appropriate steps to ensure that such activity ceases and to prevent any future recurrence. </w:t>
      </w:r>
    </w:p>
    <w:p w14:paraId="7710E983" w14:textId="77777777" w:rsidR="00654443" w:rsidRDefault="00654443">
      <w:pPr>
        <w:jc w:val="both"/>
        <w:rPr>
          <w:rFonts w:ascii="Verdana" w:hAnsi="Verdana" w:cs="Verdana"/>
          <w:bCs/>
          <w:color w:val="000000"/>
          <w:sz w:val="20"/>
          <w:szCs w:val="20"/>
        </w:rPr>
      </w:pPr>
    </w:p>
    <w:p w14:paraId="5EDB3ED9" w14:textId="77777777" w:rsidR="00654443" w:rsidRDefault="00654443">
      <w:pPr>
        <w:pStyle w:val="BLGLegalL2"/>
        <w:tabs>
          <w:tab w:val="num" w:pos="720"/>
        </w:tabs>
        <w:ind w:hanging="1080"/>
      </w:pPr>
      <w:r>
        <w:t>Timeliness of Access.</w:t>
      </w:r>
    </w:p>
    <w:p w14:paraId="1C06F934" w14:textId="77777777" w:rsidR="00654443" w:rsidRDefault="00654443">
      <w:pPr>
        <w:jc w:val="both"/>
        <w:rPr>
          <w:rFonts w:ascii="Verdana" w:hAnsi="Verdana"/>
          <w:sz w:val="20"/>
          <w:szCs w:val="20"/>
        </w:rPr>
      </w:pPr>
      <w:r>
        <w:rPr>
          <w:rFonts w:ascii="Verdana" w:hAnsi="Verdana"/>
          <w:sz w:val="20"/>
          <w:szCs w:val="20"/>
        </w:rPr>
        <w:t xml:space="preserve">Service Provider will make reasonable efforts to complete the development of loading procedures for new content provided by Licensor within sixty (60) days of provision of adequate sample files, as agreed upon by the parties. </w:t>
      </w:r>
    </w:p>
    <w:p w14:paraId="529308B8" w14:textId="77777777" w:rsidR="00654443" w:rsidRDefault="00654443">
      <w:pPr>
        <w:jc w:val="both"/>
        <w:rPr>
          <w:rFonts w:ascii="Verdana" w:hAnsi="Verdana"/>
          <w:sz w:val="20"/>
          <w:szCs w:val="20"/>
        </w:rPr>
      </w:pPr>
    </w:p>
    <w:p w14:paraId="6DC269F6" w14:textId="77777777" w:rsidR="00654443" w:rsidRDefault="00654443">
      <w:pPr>
        <w:jc w:val="both"/>
        <w:rPr>
          <w:rFonts w:ascii="Verdana" w:hAnsi="Verdana"/>
          <w:sz w:val="20"/>
          <w:szCs w:val="20"/>
        </w:rPr>
      </w:pPr>
      <w:r>
        <w:rPr>
          <w:rFonts w:ascii="Verdana" w:hAnsi="Verdana"/>
          <w:sz w:val="20"/>
          <w:szCs w:val="20"/>
        </w:rPr>
        <w:t xml:space="preserve">On an ongoing basis, Service Provider shall notify Licensor of any problems with the Licensed Materials or related Metadata within thirty (30) days of receipt. </w:t>
      </w:r>
    </w:p>
    <w:p w14:paraId="5667EA84" w14:textId="77777777" w:rsidR="00654443" w:rsidRDefault="00654443">
      <w:pPr>
        <w:jc w:val="both"/>
        <w:rPr>
          <w:rFonts w:ascii="Verdana" w:hAnsi="Verdana"/>
          <w:sz w:val="20"/>
          <w:szCs w:val="20"/>
        </w:rPr>
      </w:pPr>
    </w:p>
    <w:p w14:paraId="6B9CB65F" w14:textId="77777777" w:rsidR="00654443" w:rsidRDefault="00654443">
      <w:pPr>
        <w:jc w:val="both"/>
        <w:rPr>
          <w:rFonts w:ascii="Verdana" w:hAnsi="Verdana"/>
          <w:sz w:val="20"/>
          <w:szCs w:val="20"/>
        </w:rPr>
      </w:pPr>
      <w:r>
        <w:rPr>
          <w:rFonts w:ascii="Verdana" w:hAnsi="Verdana"/>
          <w:sz w:val="20"/>
          <w:szCs w:val="20"/>
        </w:rPr>
        <w:t xml:space="preserve">Service Provider will make reasonable efforts to load regular releases of content within thirty (30) days of receipt from Licensor. </w:t>
      </w:r>
    </w:p>
    <w:p w14:paraId="760D5458" w14:textId="77777777" w:rsidR="00654443" w:rsidRDefault="00654443">
      <w:pPr>
        <w:jc w:val="both"/>
        <w:rPr>
          <w:rFonts w:ascii="Verdana" w:hAnsi="Verdana"/>
          <w:sz w:val="20"/>
          <w:szCs w:val="20"/>
        </w:rPr>
      </w:pPr>
    </w:p>
    <w:p w14:paraId="78699B4B" w14:textId="77777777" w:rsidR="00654443" w:rsidRDefault="00654443">
      <w:pPr>
        <w:jc w:val="both"/>
        <w:rPr>
          <w:rFonts w:ascii="Verdana" w:hAnsi="Verdana"/>
          <w:sz w:val="20"/>
          <w:szCs w:val="20"/>
        </w:rPr>
      </w:pPr>
      <w:r>
        <w:rPr>
          <w:rFonts w:ascii="Verdana" w:hAnsi="Verdana"/>
          <w:sz w:val="20"/>
          <w:szCs w:val="20"/>
        </w:rPr>
        <w:t>The costs of archiving, loading, and access of Licensed Materials and associated Metadata provided by Licensor shall be borne by Service Provider, unless otherwise agreed upon by the parties.</w:t>
      </w:r>
    </w:p>
    <w:p w14:paraId="7A11E9C8" w14:textId="77777777" w:rsidR="0045532F" w:rsidRDefault="0045532F">
      <w:pPr>
        <w:jc w:val="both"/>
        <w:rPr>
          <w:rFonts w:ascii="Verdana" w:hAnsi="Verdana"/>
          <w:sz w:val="20"/>
          <w:szCs w:val="20"/>
        </w:rPr>
      </w:pPr>
    </w:p>
    <w:p w14:paraId="1C429565" w14:textId="1E86E717" w:rsidR="0045532F" w:rsidRDefault="0045532F" w:rsidP="0045532F">
      <w:pPr>
        <w:pStyle w:val="BLGLegalL2"/>
        <w:tabs>
          <w:tab w:val="clear" w:pos="1080"/>
          <w:tab w:val="num" w:pos="720"/>
        </w:tabs>
        <w:ind w:left="720"/>
      </w:pPr>
      <w:r>
        <w:t>Usage Reports</w:t>
      </w:r>
    </w:p>
    <w:p w14:paraId="63544304" w14:textId="3F439CC3" w:rsidR="0045532F" w:rsidRPr="0089254B" w:rsidRDefault="0045532F" w:rsidP="0045532F">
      <w:pPr>
        <w:pStyle w:val="BLGLegalL2"/>
        <w:numPr>
          <w:ilvl w:val="0"/>
          <w:numId w:val="0"/>
        </w:numPr>
        <w:rPr>
          <w:u w:val="none"/>
        </w:rPr>
      </w:pPr>
      <w:r w:rsidRPr="0089254B">
        <w:rPr>
          <w:rFonts w:cs="Verdana"/>
          <w:bCs/>
          <w:color w:val="000000"/>
          <w:szCs w:val="20"/>
          <w:u w:val="none"/>
        </w:rPr>
        <w:t xml:space="preserve">Service Provider shall collect, compile and make available to Licensee and Member Institutions Usage Data according to the most current Project Counter Code of Practice </w:t>
      </w:r>
      <w:r w:rsidRPr="0089254B">
        <w:rPr>
          <w:rFonts w:cs="Verdana"/>
          <w:bCs/>
          <w:szCs w:val="20"/>
          <w:u w:val="none"/>
        </w:rPr>
        <w:t>(</w:t>
      </w:r>
      <w:r w:rsidRPr="0089254B">
        <w:rPr>
          <w:rFonts w:cs="Verdana"/>
          <w:bCs/>
          <w:i/>
          <w:szCs w:val="20"/>
          <w:u w:val="none"/>
        </w:rPr>
        <w:t>www.projectcounter.org</w:t>
      </w:r>
      <w:r w:rsidRPr="0089254B">
        <w:rPr>
          <w:rFonts w:cs="Verdana"/>
          <w:bCs/>
          <w:szCs w:val="20"/>
          <w:u w:val="none"/>
        </w:rPr>
        <w:t xml:space="preserve">) </w:t>
      </w:r>
      <w:r w:rsidRPr="0089254B">
        <w:rPr>
          <w:rFonts w:cs="Verdana"/>
          <w:bCs/>
          <w:color w:val="000000"/>
          <w:szCs w:val="20"/>
          <w:u w:val="none"/>
        </w:rPr>
        <w:t>on a monthly basis (or such other period as requested by Licensee).</w:t>
      </w:r>
    </w:p>
    <w:p w14:paraId="067778AC" w14:textId="77777777" w:rsidR="00654443" w:rsidRDefault="00654443">
      <w:pPr>
        <w:jc w:val="both"/>
        <w:rPr>
          <w:rFonts w:ascii="Verdana" w:hAnsi="Verdana"/>
          <w:sz w:val="20"/>
          <w:szCs w:val="20"/>
        </w:rPr>
      </w:pPr>
    </w:p>
    <w:p w14:paraId="305D0BAB" w14:textId="77777777" w:rsidR="00654443" w:rsidRDefault="00654443">
      <w:pPr>
        <w:pStyle w:val="BLGLegalL1"/>
      </w:pPr>
      <w:r>
        <w:t>MUTUAL RIGHTS AND RESPONSIBILITIES</w:t>
      </w:r>
    </w:p>
    <w:p w14:paraId="7C9566E6" w14:textId="77777777" w:rsidR="00654443" w:rsidRDefault="00654443">
      <w:pPr>
        <w:pStyle w:val="BLGLegalL2"/>
        <w:tabs>
          <w:tab w:val="num" w:pos="720"/>
        </w:tabs>
        <w:ind w:hanging="1080"/>
      </w:pPr>
      <w:r>
        <w:t>Intellectual Property.</w:t>
      </w:r>
    </w:p>
    <w:p w14:paraId="0A998636" w14:textId="77777777" w:rsidR="00654443" w:rsidRDefault="00654443">
      <w:pPr>
        <w:jc w:val="both"/>
        <w:rPr>
          <w:rFonts w:ascii="Verdana" w:hAnsi="Verdana"/>
          <w:sz w:val="20"/>
          <w:szCs w:val="20"/>
        </w:rPr>
      </w:pPr>
      <w:r>
        <w:rPr>
          <w:rFonts w:ascii="Verdana" w:hAnsi="Verdana"/>
          <w:sz w:val="20"/>
          <w:szCs w:val="20"/>
        </w:rPr>
        <w:t>Service Provider retains all rights to the technology and all proprietary rights used to host and provide access to Licensed Materials including the Secure Network, all software, search engines, user interfaces, and source and object codes.</w:t>
      </w:r>
    </w:p>
    <w:p w14:paraId="3EBE7473" w14:textId="77777777" w:rsidR="00654443" w:rsidRDefault="00654443">
      <w:pPr>
        <w:autoSpaceDE w:val="0"/>
        <w:autoSpaceDN w:val="0"/>
        <w:adjustRightInd w:val="0"/>
        <w:jc w:val="both"/>
        <w:rPr>
          <w:rFonts w:ascii="Verdana" w:hAnsi="Verdana" w:cs="Verdana"/>
          <w:bCs/>
          <w:color w:val="000000"/>
          <w:sz w:val="20"/>
          <w:szCs w:val="20"/>
          <w:u w:val="single"/>
        </w:rPr>
      </w:pPr>
    </w:p>
    <w:p w14:paraId="2B862769" w14:textId="77777777" w:rsidR="00654443" w:rsidRDefault="00654443">
      <w:pPr>
        <w:autoSpaceDE w:val="0"/>
        <w:autoSpaceDN w:val="0"/>
        <w:adjustRightInd w:val="0"/>
        <w:jc w:val="both"/>
        <w:rPr>
          <w:rFonts w:ascii="Verdana" w:hAnsi="Verdana" w:cs="Verdana"/>
          <w:bCs/>
          <w:color w:val="000000"/>
          <w:sz w:val="20"/>
          <w:szCs w:val="20"/>
        </w:rPr>
      </w:pPr>
      <w:r>
        <w:rPr>
          <w:rFonts w:ascii="Verdana" w:hAnsi="Verdana" w:cs="Verdana"/>
          <w:bCs/>
          <w:color w:val="000000"/>
          <w:sz w:val="20"/>
          <w:szCs w:val="20"/>
        </w:rPr>
        <w:t xml:space="preserve">Licensor or its content providers retain all copyrights in and to the publications included in the Licensed Materials. </w:t>
      </w:r>
    </w:p>
    <w:p w14:paraId="54A2B37F" w14:textId="77777777" w:rsidR="00654443" w:rsidRDefault="00654443">
      <w:pPr>
        <w:jc w:val="both"/>
        <w:rPr>
          <w:rFonts w:ascii="Verdana" w:hAnsi="Verdana"/>
          <w:sz w:val="20"/>
          <w:szCs w:val="20"/>
        </w:rPr>
      </w:pPr>
    </w:p>
    <w:p w14:paraId="00CCEC80" w14:textId="77777777" w:rsidR="00654443" w:rsidRDefault="00654443">
      <w:pPr>
        <w:jc w:val="both"/>
        <w:rPr>
          <w:rFonts w:ascii="Verdana" w:hAnsi="Verdana"/>
          <w:sz w:val="20"/>
          <w:szCs w:val="20"/>
        </w:rPr>
      </w:pPr>
      <w:r>
        <w:rPr>
          <w:rFonts w:ascii="Verdana" w:hAnsi="Verdana"/>
          <w:sz w:val="20"/>
          <w:szCs w:val="20"/>
        </w:rPr>
        <w:lastRenderedPageBreak/>
        <w:t xml:space="preserve">Service Provider will make reasonable efforts to ensure the Licensed Materials carry reasonable copyright rights provided by Licensor. Service Provider will make reasonable efforts to ensure the Digital Rights Management or Digital Watermarking Technology requirements, as required by Licensor, are implemented. </w:t>
      </w:r>
    </w:p>
    <w:p w14:paraId="5099AA6A" w14:textId="77777777" w:rsidR="00654443" w:rsidRDefault="00654443">
      <w:pPr>
        <w:autoSpaceDE w:val="0"/>
        <w:autoSpaceDN w:val="0"/>
        <w:adjustRightInd w:val="0"/>
        <w:jc w:val="both"/>
        <w:rPr>
          <w:rFonts w:ascii="Verdana" w:hAnsi="Verdana" w:cs="Verdana"/>
          <w:bCs/>
          <w:color w:val="000000"/>
          <w:sz w:val="20"/>
          <w:szCs w:val="20"/>
          <w:u w:val="single"/>
        </w:rPr>
      </w:pPr>
    </w:p>
    <w:p w14:paraId="322B7C07" w14:textId="77777777" w:rsidR="00654443" w:rsidRDefault="00654443">
      <w:pPr>
        <w:pStyle w:val="BLGLegalL2"/>
        <w:keepNext/>
        <w:tabs>
          <w:tab w:val="num" w:pos="720"/>
        </w:tabs>
        <w:ind w:hanging="1080"/>
      </w:pPr>
      <w:bookmarkStart w:id="2" w:name="_Ref337647400"/>
      <w:r>
        <w:t>Confidentiality of User Data.</w:t>
      </w:r>
      <w:bookmarkEnd w:id="2"/>
    </w:p>
    <w:p w14:paraId="4941DD7A" w14:textId="3E4ACD5F" w:rsidR="00654443" w:rsidRDefault="00654443">
      <w:pPr>
        <w:autoSpaceDE w:val="0"/>
        <w:autoSpaceDN w:val="0"/>
        <w:adjustRightInd w:val="0"/>
        <w:jc w:val="both"/>
        <w:rPr>
          <w:rFonts w:ascii="Verdana" w:hAnsi="Verdana" w:cs="Verdana"/>
          <w:bCs/>
          <w:color w:val="000000"/>
          <w:sz w:val="20"/>
          <w:szCs w:val="20"/>
        </w:rPr>
      </w:pPr>
      <w:r>
        <w:rPr>
          <w:rFonts w:ascii="Verdana" w:hAnsi="Verdana" w:cs="Verdana"/>
          <w:bCs/>
          <w:color w:val="000000"/>
          <w:sz w:val="20"/>
          <w:szCs w:val="20"/>
        </w:rPr>
        <w:t xml:space="preserve">Licensor and Service Provider agree to maintain the confidentiality of any data relating to the usage of the Licensed Materials by a Licensee and its Authorized Users. Such data may be used solely for purposes directly related to the Licensed Materials and may only be provided to third parties in aggregate anonymized form. Raw usage data, including but not limited to information relating to the identity of specific users or uses, shall not be provided to any third party except Member Institutions, and </w:t>
      </w:r>
      <w:r w:rsidRPr="003039E2">
        <w:rPr>
          <w:rFonts w:ascii="Verdana" w:hAnsi="Verdana" w:cs="Verdana"/>
          <w:bCs/>
          <w:color w:val="000000"/>
          <w:sz w:val="20"/>
          <w:szCs w:val="20"/>
        </w:rPr>
        <w:t>service providers</w:t>
      </w:r>
      <w:r>
        <w:rPr>
          <w:rFonts w:ascii="Verdana" w:hAnsi="Verdana" w:cs="Verdana"/>
          <w:bCs/>
          <w:color w:val="000000"/>
          <w:sz w:val="20"/>
          <w:szCs w:val="20"/>
        </w:rPr>
        <w:t xml:space="preserve"> to Licensee or Service Provider.</w:t>
      </w:r>
    </w:p>
    <w:p w14:paraId="7EDA6F5A" w14:textId="77777777" w:rsidR="00654443" w:rsidRDefault="00654443">
      <w:pPr>
        <w:jc w:val="both"/>
        <w:rPr>
          <w:rFonts w:ascii="Verdana" w:hAnsi="Verdana"/>
          <w:sz w:val="20"/>
          <w:szCs w:val="20"/>
          <w:u w:val="single"/>
        </w:rPr>
      </w:pPr>
    </w:p>
    <w:p w14:paraId="1CEECE54" w14:textId="77777777" w:rsidR="00654443" w:rsidRDefault="00654443">
      <w:pPr>
        <w:pStyle w:val="BLGLegalL2"/>
        <w:tabs>
          <w:tab w:val="num" w:pos="720"/>
        </w:tabs>
        <w:ind w:hanging="1080"/>
      </w:pPr>
      <w:bookmarkStart w:id="3" w:name="_Ref337647444"/>
      <w:r>
        <w:t>Usage Reports.</w:t>
      </w:r>
      <w:bookmarkEnd w:id="3"/>
    </w:p>
    <w:p w14:paraId="106E1F18" w14:textId="2197DEE8" w:rsidR="00654443" w:rsidRDefault="00654443">
      <w:pPr>
        <w:autoSpaceDE w:val="0"/>
        <w:autoSpaceDN w:val="0"/>
        <w:adjustRightInd w:val="0"/>
        <w:jc w:val="both"/>
        <w:rPr>
          <w:rFonts w:ascii="Verdana" w:hAnsi="Verdana" w:cs="Verdana"/>
          <w:bCs/>
          <w:color w:val="000000"/>
          <w:sz w:val="20"/>
          <w:szCs w:val="20"/>
        </w:rPr>
      </w:pPr>
      <w:r>
        <w:rPr>
          <w:rFonts w:ascii="Verdana" w:hAnsi="Verdana" w:cs="Verdana"/>
          <w:bCs/>
          <w:color w:val="000000"/>
          <w:sz w:val="20"/>
          <w:szCs w:val="20"/>
        </w:rPr>
        <w:t xml:space="preserve"> </w:t>
      </w:r>
      <w:r w:rsidR="0045532F">
        <w:rPr>
          <w:rFonts w:ascii="Verdana" w:hAnsi="Verdana" w:cs="Verdana"/>
          <w:bCs/>
          <w:color w:val="000000"/>
          <w:sz w:val="20"/>
          <w:szCs w:val="20"/>
        </w:rPr>
        <w:t>All parties to this Agreement shall make reasonable efforts to consolidate,</w:t>
      </w:r>
      <w:r>
        <w:rPr>
          <w:rFonts w:ascii="Verdana" w:hAnsi="Verdana" w:cs="Verdana"/>
          <w:bCs/>
          <w:color w:val="000000"/>
          <w:sz w:val="20"/>
          <w:szCs w:val="20"/>
        </w:rPr>
        <w:t xml:space="preserve"> compile </w:t>
      </w:r>
      <w:r w:rsidR="0045532F">
        <w:rPr>
          <w:rFonts w:ascii="Verdana" w:hAnsi="Verdana" w:cs="Verdana"/>
          <w:bCs/>
          <w:color w:val="000000"/>
          <w:sz w:val="20"/>
          <w:szCs w:val="20"/>
        </w:rPr>
        <w:t xml:space="preserve">and make available comparable </w:t>
      </w:r>
      <w:r>
        <w:rPr>
          <w:rFonts w:ascii="Verdana" w:hAnsi="Verdana" w:cs="Verdana"/>
          <w:bCs/>
          <w:color w:val="000000"/>
          <w:sz w:val="20"/>
          <w:szCs w:val="20"/>
        </w:rPr>
        <w:t xml:space="preserve">statistics for </w:t>
      </w:r>
      <w:r w:rsidR="0045532F">
        <w:rPr>
          <w:rFonts w:ascii="Verdana" w:hAnsi="Verdana" w:cs="Verdana"/>
          <w:bCs/>
          <w:color w:val="000000"/>
          <w:sz w:val="20"/>
          <w:szCs w:val="20"/>
        </w:rPr>
        <w:t xml:space="preserve">each </w:t>
      </w:r>
      <w:r>
        <w:rPr>
          <w:rFonts w:ascii="Verdana" w:hAnsi="Verdana" w:cs="Verdana"/>
          <w:bCs/>
          <w:color w:val="000000"/>
          <w:sz w:val="20"/>
          <w:szCs w:val="20"/>
        </w:rPr>
        <w:t>Member Institution, upon request.</w:t>
      </w:r>
    </w:p>
    <w:p w14:paraId="6BABA67F" w14:textId="77777777" w:rsidR="00654443" w:rsidRDefault="00654443">
      <w:pPr>
        <w:jc w:val="both"/>
        <w:rPr>
          <w:rFonts w:ascii="Verdana" w:hAnsi="Verdana"/>
          <w:b/>
          <w:sz w:val="20"/>
          <w:szCs w:val="20"/>
        </w:rPr>
      </w:pPr>
    </w:p>
    <w:p w14:paraId="331F3A9E" w14:textId="77777777" w:rsidR="00654443" w:rsidRDefault="00654443">
      <w:pPr>
        <w:pStyle w:val="BLGLegalL2"/>
        <w:tabs>
          <w:tab w:val="num" w:pos="720"/>
        </w:tabs>
        <w:ind w:hanging="1080"/>
      </w:pPr>
      <w:bookmarkStart w:id="4" w:name="_Ref337679655"/>
      <w:r>
        <w:t>Persons with Visual, Perceptual, or Physical Disabilities.</w:t>
      </w:r>
      <w:bookmarkEnd w:id="4"/>
    </w:p>
    <w:p w14:paraId="50188934" w14:textId="77777777" w:rsidR="00654443" w:rsidRDefault="00654443">
      <w:pPr>
        <w:pStyle w:val="PlainText"/>
        <w:jc w:val="both"/>
        <w:rPr>
          <w:rFonts w:ascii="Verdana" w:hAnsi="Verdana"/>
          <w:sz w:val="20"/>
          <w:szCs w:val="20"/>
        </w:rPr>
      </w:pPr>
      <w:r>
        <w:rPr>
          <w:rFonts w:ascii="Verdana" w:hAnsi="Verdana"/>
          <w:sz w:val="20"/>
          <w:szCs w:val="20"/>
        </w:rPr>
        <w:t xml:space="preserve">Licensed Materials must be provided in an Accessible Format. Without limiting the previous sentence, in the event that any Licensed Materials are not in Accessible Format, the </w:t>
      </w:r>
      <w:r w:rsidRPr="003628F2">
        <w:rPr>
          <w:rFonts w:ascii="Verdana" w:hAnsi="Verdana"/>
          <w:sz w:val="20"/>
          <w:szCs w:val="20"/>
        </w:rPr>
        <w:t>Member Institution</w:t>
      </w:r>
      <w:r w:rsidR="003628F2">
        <w:rPr>
          <w:rFonts w:ascii="Verdana" w:hAnsi="Verdana"/>
          <w:sz w:val="20"/>
          <w:szCs w:val="20"/>
          <w:lang w:val="en-CA"/>
        </w:rPr>
        <w:t xml:space="preserve"> and Service Provider</w:t>
      </w:r>
      <w:r>
        <w:rPr>
          <w:rFonts w:ascii="Verdana" w:hAnsi="Verdana"/>
          <w:sz w:val="20"/>
          <w:szCs w:val="20"/>
        </w:rPr>
        <w:t xml:space="preserve"> shall have the right to modify or copy the Licensed Materials in order to make it useable to Authorized Users within the scope of this Agreement.</w:t>
      </w:r>
    </w:p>
    <w:p w14:paraId="58546682" w14:textId="77777777" w:rsidR="00654443" w:rsidRDefault="00654443">
      <w:pPr>
        <w:jc w:val="both"/>
        <w:rPr>
          <w:rFonts w:ascii="Verdana" w:hAnsi="Verdana"/>
          <w:b/>
          <w:sz w:val="20"/>
          <w:szCs w:val="20"/>
        </w:rPr>
      </w:pPr>
    </w:p>
    <w:p w14:paraId="38ED622B" w14:textId="77777777" w:rsidR="00654443" w:rsidRDefault="00654443">
      <w:pPr>
        <w:pStyle w:val="BLGLegalL1"/>
        <w:keepNext/>
      </w:pPr>
      <w:r>
        <w:t>GENERAL</w:t>
      </w:r>
    </w:p>
    <w:p w14:paraId="05DBD667" w14:textId="77777777" w:rsidR="00654443" w:rsidRDefault="00654443">
      <w:pPr>
        <w:pStyle w:val="BLGLegalL2"/>
        <w:keepNext/>
        <w:tabs>
          <w:tab w:val="num" w:pos="720"/>
        </w:tabs>
        <w:ind w:hanging="1080"/>
      </w:pPr>
      <w:r>
        <w:t>Representations, Warranties and Covenants.</w:t>
      </w:r>
    </w:p>
    <w:p w14:paraId="5DBCEB88" w14:textId="77777777" w:rsidR="00654443" w:rsidRDefault="00654443">
      <w:pPr>
        <w:autoSpaceDE w:val="0"/>
        <w:autoSpaceDN w:val="0"/>
        <w:adjustRightInd w:val="0"/>
        <w:jc w:val="both"/>
        <w:rPr>
          <w:rFonts w:ascii="Verdana" w:hAnsi="Verdana" w:cs="Verdana"/>
          <w:bCs/>
          <w:color w:val="000000"/>
          <w:sz w:val="20"/>
          <w:szCs w:val="20"/>
        </w:rPr>
      </w:pPr>
      <w:r>
        <w:rPr>
          <w:rFonts w:ascii="Verdana" w:hAnsi="Verdana" w:cs="Verdana"/>
          <w:bCs/>
          <w:color w:val="000000"/>
          <w:sz w:val="20"/>
          <w:szCs w:val="20"/>
        </w:rPr>
        <w:t>Licensor represents, warrants and covenants that: (a) it has the right to license the rights granted under this Agreement for Local Archiving and Hosting of the Licensed Materials on the servers of Service Provider; (b) it has obtained any and all necessary permissions from third parties to provide Local Archiving and Hosting of the Licensed Materials; (c) Local Archiving and Hosting shall not infringe the copyright of any third party; and (d) all services and activities of Licensor under this Agreement will be conducted in a reasonable and workmanlike manner in accordance with industry standards.</w:t>
      </w:r>
    </w:p>
    <w:p w14:paraId="33A4B080" w14:textId="77777777" w:rsidR="00654443" w:rsidRDefault="00654443">
      <w:pPr>
        <w:autoSpaceDE w:val="0"/>
        <w:autoSpaceDN w:val="0"/>
        <w:adjustRightInd w:val="0"/>
        <w:jc w:val="both"/>
        <w:rPr>
          <w:rFonts w:ascii="Verdana" w:hAnsi="Verdana" w:cs="Verdana"/>
          <w:bCs/>
          <w:color w:val="000000"/>
          <w:sz w:val="20"/>
          <w:szCs w:val="20"/>
        </w:rPr>
      </w:pPr>
    </w:p>
    <w:p w14:paraId="5013EE26" w14:textId="77777777" w:rsidR="00654443" w:rsidRDefault="00654443">
      <w:pPr>
        <w:pStyle w:val="BLGLegalL2"/>
        <w:tabs>
          <w:tab w:val="num" w:pos="720"/>
        </w:tabs>
        <w:ind w:hanging="1080"/>
      </w:pPr>
      <w:r>
        <w:t>Force Majeure.</w:t>
      </w:r>
    </w:p>
    <w:p w14:paraId="27A404DE" w14:textId="288E8924" w:rsidR="00654443" w:rsidRDefault="00E132EC">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No </w:t>
      </w:r>
      <w:r w:rsidR="00654443">
        <w:rPr>
          <w:rFonts w:ascii="Verdana" w:hAnsi="Verdana" w:cs="Verdana"/>
          <w:color w:val="000000"/>
          <w:sz w:val="20"/>
          <w:szCs w:val="20"/>
        </w:rPr>
        <w:t>party shall be liable in damages or have the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terrorism, insurrections, strikes or other work stoppages, or any other cause beyond the reasonable control of the party whose performance is affected.</w:t>
      </w:r>
    </w:p>
    <w:p w14:paraId="5A5B830D" w14:textId="77777777" w:rsidR="00654443" w:rsidRDefault="00654443">
      <w:pPr>
        <w:autoSpaceDE w:val="0"/>
        <w:autoSpaceDN w:val="0"/>
        <w:adjustRightInd w:val="0"/>
        <w:jc w:val="both"/>
        <w:rPr>
          <w:rFonts w:ascii="Verdana" w:hAnsi="Verdana" w:cs="Verdana"/>
          <w:color w:val="000000"/>
          <w:sz w:val="20"/>
          <w:szCs w:val="20"/>
        </w:rPr>
      </w:pPr>
    </w:p>
    <w:p w14:paraId="03BF71BA" w14:textId="77777777" w:rsidR="00654443" w:rsidRDefault="00654443">
      <w:pPr>
        <w:pStyle w:val="BLGLegalL2"/>
        <w:keepNext/>
        <w:tabs>
          <w:tab w:val="num" w:pos="720"/>
        </w:tabs>
        <w:ind w:hanging="1080"/>
      </w:pPr>
      <w:r>
        <w:t>Severability.</w:t>
      </w:r>
    </w:p>
    <w:p w14:paraId="627AA48A" w14:textId="77777777" w:rsidR="00654443"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The invalidity or unenforceability of any provision of this Agreement shall not affect the continuation or enforceability of the remainder of this Agreement.</w:t>
      </w:r>
    </w:p>
    <w:p w14:paraId="16073646" w14:textId="77777777" w:rsidR="00654443" w:rsidRDefault="00654443">
      <w:pPr>
        <w:autoSpaceDE w:val="0"/>
        <w:autoSpaceDN w:val="0"/>
        <w:adjustRightInd w:val="0"/>
        <w:jc w:val="both"/>
        <w:rPr>
          <w:rFonts w:ascii="Verdana" w:hAnsi="Verdana" w:cs="Verdana"/>
          <w:color w:val="000000"/>
          <w:sz w:val="20"/>
          <w:szCs w:val="20"/>
        </w:rPr>
      </w:pPr>
    </w:p>
    <w:p w14:paraId="2DB9E3BD" w14:textId="77777777" w:rsidR="00654443" w:rsidRDefault="00654443">
      <w:pPr>
        <w:pStyle w:val="BLGLegalL2"/>
        <w:keepNext/>
        <w:tabs>
          <w:tab w:val="num" w:pos="720"/>
        </w:tabs>
        <w:ind w:hanging="1080"/>
      </w:pPr>
      <w:r>
        <w:lastRenderedPageBreak/>
        <w:t>Governing Law.</w:t>
      </w:r>
    </w:p>
    <w:p w14:paraId="4F628800" w14:textId="7F2FF6CD" w:rsidR="00654443" w:rsidRDefault="00654443">
      <w:pPr>
        <w:autoSpaceDE w:val="0"/>
        <w:autoSpaceDN w:val="0"/>
        <w:adjustRightInd w:val="0"/>
        <w:jc w:val="both"/>
        <w:rPr>
          <w:rFonts w:ascii="Verdana" w:hAnsi="Verdana" w:cs="Verdana"/>
          <w:color w:val="000000"/>
          <w:sz w:val="20"/>
          <w:szCs w:val="20"/>
          <w:lang w:val="en-GB"/>
        </w:rPr>
      </w:pPr>
      <w:r>
        <w:rPr>
          <w:rFonts w:ascii="Verdana" w:hAnsi="Verdana" w:cs="Verdana"/>
          <w:color w:val="000000"/>
          <w:sz w:val="20"/>
          <w:szCs w:val="20"/>
          <w:lang w:val="en-GB"/>
        </w:rPr>
        <w:t xml:space="preserve">This Agreement shall be governed by and construed in accordance with </w:t>
      </w:r>
      <w:r>
        <w:rPr>
          <w:rFonts w:ascii="Verdana" w:hAnsi="Verdana" w:cs="Verdana"/>
          <w:color w:val="000000"/>
          <w:sz w:val="20"/>
          <w:szCs w:val="20"/>
        </w:rPr>
        <w:t>the laws of the Province of Ontario,</w:t>
      </w:r>
      <w:r>
        <w:rPr>
          <w:rFonts w:ascii="Verdana" w:hAnsi="Verdana" w:cs="Verdana"/>
          <w:color w:val="000000"/>
          <w:sz w:val="20"/>
          <w:szCs w:val="20"/>
          <w:lang w:val="en-GB"/>
        </w:rPr>
        <w:t xml:space="preserve"> and the parties irrevocably agree that any dispute arising out of or in connection with this Agreement will be subject to and within the jurisdiction of </w:t>
      </w:r>
      <w:r>
        <w:rPr>
          <w:rFonts w:ascii="Verdana" w:hAnsi="Verdana" w:cs="Verdana"/>
          <w:color w:val="000000"/>
          <w:sz w:val="20"/>
          <w:szCs w:val="20"/>
        </w:rPr>
        <w:t>the laws of Ontario and Canada applicable therein</w:t>
      </w:r>
      <w:r>
        <w:rPr>
          <w:rFonts w:ascii="Verdana" w:hAnsi="Verdana" w:cs="Verdana"/>
          <w:color w:val="000000"/>
          <w:sz w:val="20"/>
          <w:szCs w:val="20"/>
          <w:lang w:val="en-GB"/>
        </w:rPr>
        <w:t xml:space="preserve">. </w:t>
      </w:r>
      <w:r w:rsidR="00E132EC">
        <w:rPr>
          <w:rFonts w:ascii="Verdana" w:hAnsi="Verdana" w:cs="Verdana"/>
          <w:color w:val="000000"/>
          <w:sz w:val="20"/>
          <w:szCs w:val="20"/>
          <w:lang w:val="en-GB"/>
        </w:rPr>
        <w:t>All</w:t>
      </w:r>
      <w:r w:rsidR="00E132EC" w:rsidRPr="00D63F07">
        <w:rPr>
          <w:rFonts w:ascii="Verdana" w:hAnsi="Verdana" w:cs="Verdana"/>
          <w:color w:val="000000"/>
          <w:sz w:val="20"/>
          <w:szCs w:val="20"/>
          <w:lang w:val="en-GB"/>
        </w:rPr>
        <w:t xml:space="preserve"> </w:t>
      </w:r>
      <w:r w:rsidRPr="00D63F07">
        <w:rPr>
          <w:rFonts w:ascii="Verdana" w:hAnsi="Verdana" w:cs="Verdana"/>
          <w:color w:val="000000"/>
          <w:sz w:val="20"/>
          <w:szCs w:val="20"/>
          <w:lang w:val="en-GB"/>
        </w:rPr>
        <w:t>parties</w:t>
      </w:r>
      <w:r>
        <w:rPr>
          <w:rFonts w:ascii="Verdana" w:hAnsi="Verdana" w:cs="Verdana"/>
          <w:color w:val="000000"/>
          <w:sz w:val="20"/>
          <w:szCs w:val="20"/>
          <w:lang w:val="en-GB"/>
        </w:rPr>
        <w:t xml:space="preserve"> agree that </w:t>
      </w:r>
      <w:r>
        <w:rPr>
          <w:rFonts w:ascii="Verdana" w:hAnsi="Verdana" w:cs="Verdana"/>
          <w:color w:val="000000"/>
          <w:sz w:val="20"/>
          <w:szCs w:val="20"/>
        </w:rPr>
        <w:t>any action or proceeding relating to this Agreement will be brought to a court of competent jurisdiction in the Province of Ontario, Canada</w:t>
      </w:r>
      <w:r>
        <w:rPr>
          <w:rFonts w:ascii="Verdana" w:hAnsi="Verdana" w:cs="Verdana"/>
          <w:color w:val="000000"/>
          <w:sz w:val="20"/>
          <w:szCs w:val="20"/>
          <w:lang w:val="en-GB"/>
        </w:rPr>
        <w:t>.</w:t>
      </w:r>
    </w:p>
    <w:p w14:paraId="120846A3" w14:textId="77777777" w:rsidR="00654443" w:rsidRDefault="00654443">
      <w:pPr>
        <w:autoSpaceDE w:val="0"/>
        <w:autoSpaceDN w:val="0"/>
        <w:adjustRightInd w:val="0"/>
        <w:jc w:val="both"/>
        <w:rPr>
          <w:rFonts w:ascii="Verdana" w:hAnsi="Verdana" w:cs="Verdana"/>
          <w:color w:val="000000"/>
          <w:sz w:val="20"/>
          <w:szCs w:val="20"/>
          <w:lang w:val="en-GB"/>
        </w:rPr>
      </w:pPr>
    </w:p>
    <w:p w14:paraId="628A9E80" w14:textId="77777777" w:rsidR="00654443" w:rsidRDefault="00654443">
      <w:pPr>
        <w:pStyle w:val="BLGLegalL2"/>
        <w:tabs>
          <w:tab w:val="num" w:pos="720"/>
        </w:tabs>
        <w:ind w:hanging="1080"/>
      </w:pPr>
      <w:r>
        <w:t>Dispute Resolution.</w:t>
      </w:r>
    </w:p>
    <w:p w14:paraId="7AEF72AE" w14:textId="77777777" w:rsidR="00654443"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If the parties disagree over an interpretation of this Agreement or whether a party is in breach of any part of this Agreement, the parties shall in good faith enter into negotiations to resolve the disagreement. </w:t>
      </w:r>
    </w:p>
    <w:p w14:paraId="4F0F89C7" w14:textId="77777777" w:rsidR="00654443" w:rsidRDefault="00654443">
      <w:pPr>
        <w:jc w:val="both"/>
        <w:rPr>
          <w:rFonts w:ascii="Verdana" w:hAnsi="Verdana"/>
          <w:b/>
          <w:sz w:val="20"/>
          <w:szCs w:val="20"/>
        </w:rPr>
      </w:pPr>
    </w:p>
    <w:p w14:paraId="222567D8" w14:textId="77777777" w:rsidR="00654443" w:rsidRDefault="00654443">
      <w:pPr>
        <w:pStyle w:val="BLGLegalL2"/>
        <w:tabs>
          <w:tab w:val="num" w:pos="720"/>
        </w:tabs>
        <w:ind w:hanging="1080"/>
      </w:pPr>
      <w:r>
        <w:t>Entire Agreement.</w:t>
      </w:r>
    </w:p>
    <w:p w14:paraId="100D8710" w14:textId="77777777" w:rsidR="00654443" w:rsidRDefault="00654443">
      <w:pPr>
        <w:autoSpaceDE w:val="0"/>
        <w:autoSpaceDN w:val="0"/>
        <w:adjustRightInd w:val="0"/>
        <w:jc w:val="both"/>
        <w:rPr>
          <w:rFonts w:ascii="Verdana" w:hAnsi="Verdana" w:cs="Verdana"/>
          <w:color w:val="000000"/>
          <w:sz w:val="20"/>
          <w:szCs w:val="20"/>
        </w:rPr>
      </w:pPr>
      <w:r w:rsidRPr="00D63F07">
        <w:rPr>
          <w:rFonts w:ascii="Verdana" w:hAnsi="Verdana" w:cs="Verdana"/>
          <w:color w:val="000000"/>
          <w:sz w:val="20"/>
          <w:szCs w:val="20"/>
        </w:rPr>
        <w:t>This Agreement constitutes the entire agreement of the parties and supersedes all prior communications, understandings and agreements relating to the subject matter hereof, whether oral or written.</w:t>
      </w:r>
    </w:p>
    <w:p w14:paraId="72033020" w14:textId="77777777" w:rsidR="00654443" w:rsidRDefault="00654443">
      <w:pPr>
        <w:autoSpaceDE w:val="0"/>
        <w:autoSpaceDN w:val="0"/>
        <w:adjustRightInd w:val="0"/>
        <w:ind w:firstLine="720"/>
        <w:jc w:val="both"/>
        <w:rPr>
          <w:rFonts w:ascii="Verdana" w:hAnsi="Verdana" w:cs="Verdana"/>
          <w:color w:val="000000"/>
          <w:sz w:val="20"/>
          <w:szCs w:val="20"/>
        </w:rPr>
      </w:pPr>
    </w:p>
    <w:p w14:paraId="7F5A281E" w14:textId="77777777" w:rsidR="00654443" w:rsidRDefault="00654443">
      <w:pPr>
        <w:pStyle w:val="BLGLegalL2"/>
        <w:tabs>
          <w:tab w:val="num" w:pos="720"/>
        </w:tabs>
        <w:ind w:hanging="1080"/>
      </w:pPr>
      <w:r>
        <w:t>Amendment.</w:t>
      </w:r>
    </w:p>
    <w:p w14:paraId="40C207B3" w14:textId="469EBC98" w:rsidR="00654443"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No modification or claimed waiver of any provision of this Agreement shall be valid except by written amendment signed by authorized representatives of </w:t>
      </w:r>
      <w:r w:rsidR="00E132EC">
        <w:rPr>
          <w:rFonts w:ascii="Verdana" w:hAnsi="Verdana" w:cs="Verdana"/>
          <w:color w:val="000000"/>
          <w:sz w:val="20"/>
          <w:szCs w:val="20"/>
        </w:rPr>
        <w:t>all parties</w:t>
      </w:r>
      <w:r w:rsidRPr="005F061D">
        <w:rPr>
          <w:rFonts w:ascii="Verdana" w:hAnsi="Verdana" w:cs="Verdana"/>
          <w:color w:val="000000"/>
          <w:sz w:val="20"/>
          <w:szCs w:val="20"/>
        </w:rPr>
        <w:t>.</w:t>
      </w:r>
    </w:p>
    <w:p w14:paraId="6EAE4128" w14:textId="77777777" w:rsidR="00654443" w:rsidRDefault="00654443">
      <w:pPr>
        <w:autoSpaceDE w:val="0"/>
        <w:autoSpaceDN w:val="0"/>
        <w:adjustRightInd w:val="0"/>
        <w:jc w:val="both"/>
        <w:rPr>
          <w:rFonts w:ascii="Verdana" w:hAnsi="Verdana" w:cs="Verdana"/>
          <w:color w:val="000000"/>
          <w:sz w:val="20"/>
          <w:szCs w:val="20"/>
        </w:rPr>
      </w:pPr>
    </w:p>
    <w:p w14:paraId="2E068149" w14:textId="77777777" w:rsidR="00654443" w:rsidRDefault="00654443">
      <w:pPr>
        <w:pStyle w:val="BLGLegalL2"/>
        <w:tabs>
          <w:tab w:val="num" w:pos="720"/>
        </w:tabs>
        <w:ind w:hanging="1080"/>
        <w:rPr>
          <w:rFonts w:cs="Verdana"/>
          <w:color w:val="000000"/>
          <w:szCs w:val="20"/>
        </w:rPr>
      </w:pPr>
      <w:r>
        <w:t>Interpretation.</w:t>
      </w:r>
    </w:p>
    <w:p w14:paraId="4A9A9AC5" w14:textId="77777777" w:rsidR="00654443" w:rsidRDefault="00654443">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Where the word “including” or “includes” is used in this Agreement, it means “including (or includes) without limitation”. Unless otherwise expressly stated herein, all rights and remedies of a party under this Agreement are in addition to the party’s other rights and remedies and are cumulative, not alternative. A reference to a statute includes all regulations and rules made pursuant to the statute and, unless otherwise specified, the provisions of any statute or regulation which amends, supplements or supersedes the statute or the regulation. Any reference to policies or guidelines includes all amendments, supplements or replacements of such policies or guidelines. Any reference to websites includes all successor websites and content therein.</w:t>
      </w:r>
    </w:p>
    <w:p w14:paraId="59FBD0DF" w14:textId="77777777" w:rsidR="00654443" w:rsidRDefault="00654443">
      <w:pPr>
        <w:autoSpaceDE w:val="0"/>
        <w:autoSpaceDN w:val="0"/>
        <w:adjustRightInd w:val="0"/>
        <w:jc w:val="both"/>
        <w:rPr>
          <w:rFonts w:ascii="Verdana" w:hAnsi="Verdana" w:cs="Verdana"/>
          <w:color w:val="000000"/>
          <w:sz w:val="20"/>
          <w:szCs w:val="20"/>
        </w:rPr>
      </w:pPr>
    </w:p>
    <w:p w14:paraId="2C88D740" w14:textId="77777777" w:rsidR="00654443" w:rsidRDefault="00654443">
      <w:pPr>
        <w:pStyle w:val="BLGLegalL2"/>
        <w:keepNext/>
        <w:tabs>
          <w:tab w:val="num" w:pos="720"/>
        </w:tabs>
        <w:ind w:hanging="1080"/>
      </w:pPr>
      <w:r>
        <w:t>Assignment and Transfer.</w:t>
      </w:r>
    </w:p>
    <w:p w14:paraId="18B67CBB" w14:textId="37F85456" w:rsidR="00654443" w:rsidRDefault="00654443">
      <w:pPr>
        <w:keepNext/>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This Agreement may not be assigned by </w:t>
      </w:r>
      <w:r w:rsidR="00E132EC">
        <w:rPr>
          <w:rFonts w:ascii="Verdana" w:hAnsi="Verdana" w:cs="Verdana"/>
          <w:color w:val="000000"/>
          <w:sz w:val="20"/>
          <w:szCs w:val="20"/>
        </w:rPr>
        <w:t xml:space="preserve">any </w:t>
      </w:r>
      <w:r>
        <w:rPr>
          <w:rFonts w:ascii="Verdana" w:hAnsi="Verdana" w:cs="Verdana"/>
          <w:color w:val="000000"/>
          <w:sz w:val="20"/>
          <w:szCs w:val="20"/>
        </w:rPr>
        <w:t xml:space="preserve">party to any other person or organization, nor may </w:t>
      </w:r>
      <w:r w:rsidR="008B5C29">
        <w:rPr>
          <w:rFonts w:ascii="Verdana" w:hAnsi="Verdana" w:cs="Verdana"/>
          <w:color w:val="000000"/>
          <w:sz w:val="20"/>
          <w:szCs w:val="20"/>
        </w:rPr>
        <w:t>any</w:t>
      </w:r>
      <w:r w:rsidR="008B5C29" w:rsidRPr="001133F9">
        <w:rPr>
          <w:rFonts w:ascii="Verdana" w:hAnsi="Verdana" w:cs="Verdana"/>
          <w:color w:val="000000"/>
          <w:sz w:val="20"/>
          <w:szCs w:val="20"/>
        </w:rPr>
        <w:t xml:space="preserve"> </w:t>
      </w:r>
      <w:r w:rsidRPr="001133F9">
        <w:rPr>
          <w:rFonts w:ascii="Verdana" w:hAnsi="Verdana" w:cs="Verdana"/>
          <w:color w:val="000000"/>
          <w:sz w:val="20"/>
          <w:szCs w:val="20"/>
        </w:rPr>
        <w:t xml:space="preserve">party sub-contract any of its obligations, without the prior written consent of </w:t>
      </w:r>
      <w:r w:rsidR="008B5C29">
        <w:rPr>
          <w:rFonts w:ascii="Verdana" w:hAnsi="Verdana" w:cs="Verdana"/>
          <w:color w:val="000000"/>
          <w:sz w:val="20"/>
          <w:szCs w:val="20"/>
        </w:rPr>
        <w:t xml:space="preserve">any of </w:t>
      </w:r>
      <w:r w:rsidRPr="001133F9">
        <w:rPr>
          <w:rFonts w:ascii="Verdana" w:hAnsi="Verdana" w:cs="Verdana"/>
          <w:color w:val="000000"/>
          <w:sz w:val="20"/>
          <w:szCs w:val="20"/>
        </w:rPr>
        <w:t>the other part</w:t>
      </w:r>
      <w:r w:rsidR="008B5C29">
        <w:rPr>
          <w:rFonts w:ascii="Verdana" w:hAnsi="Verdana" w:cs="Verdana"/>
          <w:color w:val="000000"/>
          <w:sz w:val="20"/>
          <w:szCs w:val="20"/>
        </w:rPr>
        <w:t>ies</w:t>
      </w:r>
      <w:r w:rsidRPr="001133F9">
        <w:rPr>
          <w:rFonts w:ascii="Verdana" w:hAnsi="Verdana" w:cs="Verdana"/>
          <w:color w:val="000000"/>
          <w:sz w:val="20"/>
          <w:szCs w:val="20"/>
        </w:rPr>
        <w:t>.</w:t>
      </w:r>
      <w:r>
        <w:rPr>
          <w:rFonts w:ascii="Verdana" w:hAnsi="Verdana" w:cs="Verdana"/>
          <w:color w:val="000000"/>
          <w:sz w:val="20"/>
          <w:szCs w:val="20"/>
        </w:rPr>
        <w:t xml:space="preserve"> Such consent shall not be unreasonably withheld. The rights and obligations of this Agreement shall bind and benefit any successors or assigns of the parties.</w:t>
      </w:r>
    </w:p>
    <w:p w14:paraId="2BDBDA8A" w14:textId="77777777" w:rsidR="00654443" w:rsidRDefault="00654443">
      <w:pPr>
        <w:autoSpaceDE w:val="0"/>
        <w:autoSpaceDN w:val="0"/>
        <w:adjustRightInd w:val="0"/>
        <w:ind w:firstLine="720"/>
        <w:jc w:val="both"/>
        <w:rPr>
          <w:rFonts w:ascii="Verdana" w:hAnsi="Verdana" w:cs="Verdana"/>
          <w:color w:val="000000"/>
          <w:sz w:val="20"/>
          <w:szCs w:val="20"/>
        </w:rPr>
      </w:pPr>
    </w:p>
    <w:p w14:paraId="2C5BBA59" w14:textId="77777777" w:rsidR="00654443" w:rsidRDefault="00654443">
      <w:pPr>
        <w:pStyle w:val="BLGLegalL1"/>
        <w:keepNext/>
      </w:pPr>
      <w:r>
        <w:t>Term and termination</w:t>
      </w:r>
    </w:p>
    <w:p w14:paraId="5608B67B" w14:textId="77777777" w:rsidR="00654443" w:rsidRDefault="00654443">
      <w:pPr>
        <w:pStyle w:val="BLGLegalL2"/>
        <w:keepNext/>
        <w:tabs>
          <w:tab w:val="num" w:pos="720"/>
        </w:tabs>
        <w:ind w:hanging="1080"/>
      </w:pPr>
      <w:bookmarkStart w:id="5" w:name="_Ref337729499"/>
      <w:r>
        <w:t>Term.</w:t>
      </w:r>
      <w:bookmarkEnd w:id="5"/>
    </w:p>
    <w:p w14:paraId="274D77D5" w14:textId="3667B77A" w:rsidR="00654443" w:rsidRDefault="00654443">
      <w:pPr>
        <w:jc w:val="both"/>
        <w:rPr>
          <w:rFonts w:ascii="Verdana" w:hAnsi="Verdana"/>
          <w:sz w:val="20"/>
          <w:szCs w:val="20"/>
        </w:rPr>
      </w:pPr>
      <w:r>
        <w:rPr>
          <w:rFonts w:ascii="Verdana" w:hAnsi="Verdana"/>
          <w:sz w:val="20"/>
          <w:szCs w:val="20"/>
        </w:rPr>
        <w:t xml:space="preserve">The term of this Agreement shall commence at the beginning of this Agreement, for each of the Licensed Materials as set out in Schedule 2 of this Agreement which may be updated from time to time. Should </w:t>
      </w:r>
      <w:r w:rsidR="00E132EC">
        <w:rPr>
          <w:rFonts w:ascii="Verdana" w:hAnsi="Verdana"/>
          <w:sz w:val="20"/>
          <w:szCs w:val="20"/>
        </w:rPr>
        <w:t>any party</w:t>
      </w:r>
      <w:r>
        <w:rPr>
          <w:rFonts w:ascii="Verdana" w:hAnsi="Verdana"/>
          <w:sz w:val="20"/>
          <w:szCs w:val="20"/>
        </w:rPr>
        <w:t xml:space="preserve"> decide to terminate this Agreement, the Licensed Materials will remain </w:t>
      </w:r>
      <w:r w:rsidR="00BE4DBB">
        <w:rPr>
          <w:rFonts w:ascii="Verdana" w:hAnsi="Verdana"/>
          <w:sz w:val="20"/>
          <w:szCs w:val="20"/>
        </w:rPr>
        <w:t>accessible through the Service Provider</w:t>
      </w:r>
      <w:r>
        <w:rPr>
          <w:rFonts w:ascii="Verdana" w:hAnsi="Verdana"/>
          <w:sz w:val="20"/>
          <w:szCs w:val="20"/>
        </w:rPr>
        <w:t xml:space="preserve"> in perpetuity unless the parties </w:t>
      </w:r>
      <w:r>
        <w:rPr>
          <w:rFonts w:ascii="Verdana" w:hAnsi="Verdana"/>
          <w:sz w:val="20"/>
          <w:szCs w:val="20"/>
        </w:rPr>
        <w:lastRenderedPageBreak/>
        <w:t xml:space="preserve">have previously agreed to any exceptions to such perpetuity, as provided for in Schedule 2 and access and use rights, as indicated in </w:t>
      </w:r>
      <w:r w:rsidRPr="00FD6E2E">
        <w:rPr>
          <w:rFonts w:ascii="Verdana" w:hAnsi="Verdana"/>
          <w:sz w:val="20"/>
          <w:szCs w:val="20"/>
        </w:rPr>
        <w:t>Appendix A</w:t>
      </w:r>
      <w:r>
        <w:rPr>
          <w:rFonts w:ascii="Verdana" w:hAnsi="Verdana"/>
          <w:sz w:val="20"/>
          <w:szCs w:val="20"/>
        </w:rPr>
        <w:t xml:space="preserve"> will remain in place.</w:t>
      </w:r>
    </w:p>
    <w:p w14:paraId="61FAF67A" w14:textId="77777777" w:rsidR="00654443" w:rsidRDefault="00654443">
      <w:pPr>
        <w:autoSpaceDE w:val="0"/>
        <w:autoSpaceDN w:val="0"/>
        <w:adjustRightInd w:val="0"/>
        <w:jc w:val="both"/>
        <w:rPr>
          <w:rFonts w:ascii="Verdana" w:hAnsi="Verdana" w:cs="Verdana"/>
          <w:color w:val="000000"/>
          <w:sz w:val="20"/>
          <w:szCs w:val="20"/>
        </w:rPr>
      </w:pPr>
    </w:p>
    <w:p w14:paraId="73CE86D3" w14:textId="77777777" w:rsidR="00654443" w:rsidRDefault="00654443">
      <w:pPr>
        <w:pStyle w:val="PlainText"/>
        <w:jc w:val="both"/>
        <w:rPr>
          <w:rFonts w:ascii="Verdana" w:hAnsi="Verdana" w:cs="Verdana"/>
          <w:bCs/>
          <w:color w:val="000000"/>
          <w:sz w:val="20"/>
          <w:szCs w:val="20"/>
        </w:rPr>
      </w:pPr>
      <w:r>
        <w:rPr>
          <w:rFonts w:ascii="Verdana" w:hAnsi="Verdana" w:cs="Verdana"/>
          <w:bCs/>
          <w:color w:val="000000"/>
          <w:sz w:val="20"/>
          <w:szCs w:val="20"/>
        </w:rPr>
        <w:t>Access</w:t>
      </w:r>
      <w:r>
        <w:rPr>
          <w:rFonts w:ascii="Verdana" w:hAnsi="Verdana" w:cs="Verdana"/>
          <w:bCs/>
          <w:color w:val="000000"/>
          <w:sz w:val="20"/>
          <w:szCs w:val="20"/>
          <w:lang w:val="en-CA"/>
        </w:rPr>
        <w:t xml:space="preserve"> and </w:t>
      </w:r>
      <w:r>
        <w:rPr>
          <w:rFonts w:ascii="Verdana" w:hAnsi="Verdana" w:cs="Verdana"/>
          <w:bCs/>
          <w:color w:val="000000"/>
          <w:sz w:val="20"/>
          <w:szCs w:val="20"/>
        </w:rPr>
        <w:t>archiving</w:t>
      </w:r>
      <w:r>
        <w:rPr>
          <w:rFonts w:ascii="Verdana" w:hAnsi="Verdana" w:cs="Verdana"/>
          <w:bCs/>
          <w:color w:val="000000"/>
          <w:sz w:val="20"/>
          <w:szCs w:val="20"/>
          <w:lang w:val="en-CA"/>
        </w:rPr>
        <w:t xml:space="preserve"> </w:t>
      </w:r>
      <w:r>
        <w:rPr>
          <w:rFonts w:ascii="Verdana" w:hAnsi="Verdana" w:cs="Verdana"/>
          <w:bCs/>
          <w:color w:val="000000"/>
          <w:sz w:val="20"/>
          <w:szCs w:val="20"/>
        </w:rPr>
        <w:t xml:space="preserve">provisions shall survive any termination of the Agreement. The means by which </w:t>
      </w:r>
      <w:r w:rsidRPr="00D65BC7">
        <w:rPr>
          <w:rFonts w:ascii="Verdana" w:hAnsi="Verdana" w:cs="Verdana"/>
          <w:bCs/>
          <w:color w:val="000000"/>
          <w:sz w:val="20"/>
          <w:szCs w:val="20"/>
        </w:rPr>
        <w:t>Licensee</w:t>
      </w:r>
      <w:r>
        <w:rPr>
          <w:rFonts w:ascii="Verdana" w:hAnsi="Verdana" w:cs="Verdana"/>
          <w:bCs/>
          <w:color w:val="000000"/>
          <w:sz w:val="20"/>
          <w:szCs w:val="20"/>
        </w:rPr>
        <w:t xml:space="preserve"> </w:t>
      </w:r>
      <w:r w:rsidR="00D65BC7">
        <w:rPr>
          <w:rFonts w:ascii="Verdana" w:hAnsi="Verdana" w:cs="Verdana"/>
          <w:bCs/>
          <w:color w:val="000000"/>
          <w:sz w:val="20"/>
          <w:szCs w:val="20"/>
          <w:lang w:val="en-CA"/>
        </w:rPr>
        <w:t xml:space="preserve">and Authorized Users </w:t>
      </w:r>
      <w:r>
        <w:rPr>
          <w:rFonts w:ascii="Verdana" w:hAnsi="Verdana" w:cs="Verdana"/>
          <w:bCs/>
          <w:color w:val="000000"/>
          <w:sz w:val="20"/>
          <w:szCs w:val="20"/>
        </w:rPr>
        <w:t>shall have access to such Licensed Materials shall be in a manner and form substantially equivalent to the means by which access is provided during the term of this Agreement, with provisions for ensuring forward compatibility with new technologies as agreed to in this Agreement.</w:t>
      </w:r>
    </w:p>
    <w:p w14:paraId="55174B0E" w14:textId="77777777" w:rsidR="00654443" w:rsidRDefault="00654443">
      <w:pPr>
        <w:pStyle w:val="PlainText"/>
        <w:jc w:val="both"/>
        <w:rPr>
          <w:rFonts w:ascii="Verdana" w:hAnsi="Verdana" w:cs="Verdana"/>
          <w:bCs/>
          <w:color w:val="000000"/>
          <w:sz w:val="20"/>
          <w:szCs w:val="20"/>
        </w:rPr>
      </w:pPr>
    </w:p>
    <w:p w14:paraId="79A74268" w14:textId="77777777" w:rsidR="00654443" w:rsidRDefault="00654443">
      <w:pPr>
        <w:pStyle w:val="BLGLegalL2"/>
        <w:tabs>
          <w:tab w:val="num" w:pos="720"/>
        </w:tabs>
        <w:ind w:hanging="1080"/>
      </w:pPr>
      <w:r>
        <w:t>Breach of Agreement.</w:t>
      </w:r>
    </w:p>
    <w:p w14:paraId="20AB8652" w14:textId="540B1567" w:rsidR="00654443" w:rsidRDefault="003B4BCF">
      <w:pPr>
        <w:jc w:val="both"/>
        <w:rPr>
          <w:rFonts w:ascii="Verdana" w:hAnsi="Verdana"/>
          <w:sz w:val="20"/>
          <w:szCs w:val="20"/>
        </w:rPr>
      </w:pPr>
      <w:r>
        <w:rPr>
          <w:rFonts w:ascii="Verdana" w:hAnsi="Verdana"/>
          <w:sz w:val="20"/>
          <w:szCs w:val="20"/>
        </w:rPr>
        <w:t xml:space="preserve">A </w:t>
      </w:r>
      <w:r w:rsidR="00654443">
        <w:rPr>
          <w:rFonts w:ascii="Verdana" w:hAnsi="Verdana"/>
          <w:sz w:val="20"/>
          <w:szCs w:val="20"/>
        </w:rPr>
        <w:t xml:space="preserve">party may provide notice in writing to </w:t>
      </w:r>
      <w:r>
        <w:rPr>
          <w:rFonts w:ascii="Verdana" w:hAnsi="Verdana"/>
          <w:sz w:val="20"/>
          <w:szCs w:val="20"/>
        </w:rPr>
        <w:t xml:space="preserve">the </w:t>
      </w:r>
      <w:r w:rsidR="00654443">
        <w:rPr>
          <w:rFonts w:ascii="Verdana" w:hAnsi="Verdana"/>
          <w:sz w:val="20"/>
          <w:szCs w:val="20"/>
        </w:rPr>
        <w:t>other part</w:t>
      </w:r>
      <w:r>
        <w:rPr>
          <w:rFonts w:ascii="Verdana" w:hAnsi="Verdana"/>
          <w:sz w:val="20"/>
          <w:szCs w:val="20"/>
        </w:rPr>
        <w:t>ies</w:t>
      </w:r>
      <w:r w:rsidR="00654443">
        <w:rPr>
          <w:rFonts w:ascii="Verdana" w:hAnsi="Verdana"/>
          <w:sz w:val="20"/>
          <w:szCs w:val="20"/>
        </w:rPr>
        <w:t xml:space="preserve"> if </w:t>
      </w:r>
      <w:r>
        <w:rPr>
          <w:rFonts w:ascii="Verdana" w:hAnsi="Verdana"/>
          <w:sz w:val="20"/>
          <w:szCs w:val="20"/>
        </w:rPr>
        <w:t xml:space="preserve">any </w:t>
      </w:r>
      <w:r w:rsidR="00654443">
        <w:rPr>
          <w:rFonts w:ascii="Verdana" w:hAnsi="Verdana"/>
          <w:sz w:val="20"/>
          <w:szCs w:val="20"/>
        </w:rPr>
        <w:t xml:space="preserve">other party has materially breached any obligations under this Agreement. The breaching party shall have 60 days from the receipt of notice to cure the alleged breach and to notify the non-breaching </w:t>
      </w:r>
      <w:r>
        <w:rPr>
          <w:rFonts w:ascii="Verdana" w:hAnsi="Verdana"/>
          <w:sz w:val="20"/>
          <w:szCs w:val="20"/>
        </w:rPr>
        <w:t xml:space="preserve">parties </w:t>
      </w:r>
      <w:r w:rsidR="00654443">
        <w:rPr>
          <w:rFonts w:ascii="Verdana" w:hAnsi="Verdana"/>
          <w:sz w:val="20"/>
          <w:szCs w:val="20"/>
        </w:rPr>
        <w:t xml:space="preserve">in writing that cure has been effected. If the breach is not cured within the 60 day time period, the non-breaching </w:t>
      </w:r>
      <w:r>
        <w:rPr>
          <w:rFonts w:ascii="Verdana" w:hAnsi="Verdana"/>
          <w:sz w:val="20"/>
          <w:szCs w:val="20"/>
        </w:rPr>
        <w:t xml:space="preserve">parties </w:t>
      </w:r>
      <w:r w:rsidR="00654443">
        <w:rPr>
          <w:rFonts w:ascii="Verdana" w:hAnsi="Verdana"/>
          <w:sz w:val="20"/>
          <w:szCs w:val="20"/>
        </w:rPr>
        <w:t xml:space="preserve">shall have the right to terminate the Agreement upon written notice. For certainty, the terms of Section </w:t>
      </w:r>
      <w:r w:rsidR="00026099">
        <w:rPr>
          <w:rFonts w:ascii="Verdana" w:hAnsi="Verdana"/>
          <w:sz w:val="20"/>
          <w:szCs w:val="20"/>
        </w:rPr>
        <w:fldChar w:fldCharType="begin"/>
      </w:r>
      <w:r w:rsidR="00654443">
        <w:rPr>
          <w:rFonts w:ascii="Verdana" w:hAnsi="Verdana"/>
          <w:sz w:val="20"/>
          <w:szCs w:val="20"/>
        </w:rPr>
        <w:instrText xml:space="preserve"> REF _Ref337729499 \r \h </w:instrText>
      </w:r>
      <w:r w:rsidR="00026099">
        <w:rPr>
          <w:rFonts w:ascii="Verdana" w:hAnsi="Verdana"/>
          <w:sz w:val="20"/>
          <w:szCs w:val="20"/>
        </w:rPr>
      </w:r>
      <w:r w:rsidR="00026099">
        <w:rPr>
          <w:rFonts w:ascii="Verdana" w:hAnsi="Verdana"/>
          <w:sz w:val="20"/>
          <w:szCs w:val="20"/>
        </w:rPr>
        <w:fldChar w:fldCharType="separate"/>
      </w:r>
      <w:r w:rsidR="00302A9D">
        <w:rPr>
          <w:rFonts w:ascii="Verdana" w:hAnsi="Verdana"/>
          <w:sz w:val="20"/>
          <w:szCs w:val="20"/>
        </w:rPr>
        <w:t>7.1</w:t>
      </w:r>
      <w:r w:rsidR="00026099">
        <w:rPr>
          <w:rFonts w:ascii="Verdana" w:hAnsi="Verdana"/>
          <w:sz w:val="20"/>
          <w:szCs w:val="20"/>
        </w:rPr>
        <w:fldChar w:fldCharType="end"/>
      </w:r>
      <w:r w:rsidR="00654443">
        <w:rPr>
          <w:rFonts w:ascii="Verdana" w:hAnsi="Verdana"/>
          <w:sz w:val="20"/>
          <w:szCs w:val="20"/>
        </w:rPr>
        <w:t xml:space="preserve"> will continue to apply following termination of this Agreement.</w:t>
      </w:r>
    </w:p>
    <w:p w14:paraId="6F4CB90D" w14:textId="77777777" w:rsidR="00654443" w:rsidRDefault="00654443">
      <w:pPr>
        <w:jc w:val="both"/>
        <w:rPr>
          <w:rFonts w:ascii="Verdana" w:hAnsi="Verdana"/>
          <w:sz w:val="20"/>
          <w:szCs w:val="20"/>
        </w:rPr>
      </w:pPr>
    </w:p>
    <w:p w14:paraId="6D640994" w14:textId="77777777" w:rsidR="00654443" w:rsidRDefault="00654443">
      <w:pPr>
        <w:jc w:val="both"/>
        <w:rPr>
          <w:rFonts w:ascii="Verdana" w:hAnsi="Verdana"/>
          <w:sz w:val="20"/>
          <w:szCs w:val="20"/>
        </w:rPr>
      </w:pPr>
      <w:r>
        <w:rPr>
          <w:rFonts w:ascii="Verdana" w:hAnsi="Verdana"/>
          <w:b/>
          <w:bCs/>
          <w:sz w:val="20"/>
          <w:szCs w:val="20"/>
        </w:rPr>
        <w:t xml:space="preserve">AS WITNESSED </w:t>
      </w:r>
      <w:r>
        <w:rPr>
          <w:rFonts w:ascii="Verdana" w:hAnsi="Verdana"/>
          <w:sz w:val="20"/>
          <w:szCs w:val="20"/>
        </w:rPr>
        <w:t>by the signatures of the parties on the day and year noted below.</w:t>
      </w:r>
    </w:p>
    <w:p w14:paraId="31D0554C" w14:textId="77777777" w:rsidR="00654443" w:rsidRDefault="00654443">
      <w:pPr>
        <w:keepNext/>
        <w:keepLines/>
        <w:jc w:val="both"/>
        <w:rPr>
          <w:rFonts w:ascii="Verdana" w:hAnsi="Verdana"/>
          <w:sz w:val="20"/>
          <w:szCs w:val="20"/>
        </w:rPr>
      </w:pPr>
    </w:p>
    <w:p w14:paraId="2065190E" w14:textId="77777777" w:rsidR="00654443" w:rsidRDefault="00654443">
      <w:pPr>
        <w:keepNext/>
        <w:keepLines/>
        <w:jc w:val="both"/>
        <w:rPr>
          <w:rFonts w:ascii="Verdana" w:hAnsi="Verdana"/>
          <w:b/>
          <w:caps/>
          <w:sz w:val="20"/>
          <w:szCs w:val="20"/>
          <w:u w:val="single"/>
        </w:rPr>
      </w:pPr>
      <w:r>
        <w:rPr>
          <w:rFonts w:ascii="Verdana" w:hAnsi="Verdana"/>
          <w:b/>
          <w:sz w:val="20"/>
          <w:szCs w:val="20"/>
          <w:u w:val="single"/>
        </w:rPr>
        <w:t>FOR LICENSOR</w:t>
      </w:r>
    </w:p>
    <w:p w14:paraId="617EFCC2" w14:textId="77777777" w:rsidR="00654443" w:rsidRDefault="00654443">
      <w:pPr>
        <w:keepNext/>
        <w:keepLines/>
        <w:jc w:val="both"/>
        <w:rPr>
          <w:rFonts w:ascii="Verdana" w:hAnsi="Verdana"/>
          <w:caps/>
          <w:sz w:val="20"/>
          <w:szCs w:val="20"/>
          <w:u w:val="single"/>
        </w:rPr>
      </w:pPr>
    </w:p>
    <w:p w14:paraId="5FB3940A" w14:textId="77777777" w:rsidR="00654443" w:rsidRDefault="00654443">
      <w:pPr>
        <w:jc w:val="both"/>
        <w:rPr>
          <w:rFonts w:ascii="Verdana" w:hAnsi="Verdana"/>
          <w:sz w:val="20"/>
          <w:szCs w:val="20"/>
        </w:rPr>
      </w:pPr>
    </w:p>
    <w:p w14:paraId="07431D40" w14:textId="77777777" w:rsidR="00654443" w:rsidRDefault="00654443">
      <w:pPr>
        <w:jc w:val="both"/>
        <w:rPr>
          <w:rFonts w:ascii="Verdana" w:hAnsi="Verdana"/>
          <w:sz w:val="20"/>
          <w:szCs w:val="20"/>
        </w:rPr>
      </w:pPr>
      <w:r>
        <w:rPr>
          <w:rFonts w:ascii="Verdana" w:hAnsi="Verdana"/>
          <w:sz w:val="20"/>
          <w:szCs w:val="20"/>
        </w:rPr>
        <w:t>Full Name and Address:</w:t>
      </w:r>
    </w:p>
    <w:p w14:paraId="34C5DD05" w14:textId="77777777" w:rsidR="00654443" w:rsidRDefault="00654443">
      <w:pPr>
        <w:autoSpaceDE w:val="0"/>
        <w:autoSpaceDN w:val="0"/>
        <w:adjustRightInd w:val="0"/>
        <w:jc w:val="both"/>
        <w:rPr>
          <w:rFonts w:ascii="Verdana" w:hAnsi="Verdana"/>
          <w:sz w:val="20"/>
          <w:szCs w:val="20"/>
        </w:rPr>
      </w:pPr>
    </w:p>
    <w:p w14:paraId="25BCC835" w14:textId="77777777" w:rsidR="00654443" w:rsidRDefault="00654443">
      <w:pPr>
        <w:autoSpaceDE w:val="0"/>
        <w:autoSpaceDN w:val="0"/>
        <w:adjustRightInd w:val="0"/>
        <w:jc w:val="both"/>
        <w:rPr>
          <w:rFonts w:ascii="Verdana" w:hAnsi="Verdana" w:cs="Verdana"/>
          <w:bCs/>
          <w:color w:val="000000"/>
          <w:sz w:val="20"/>
          <w:szCs w:val="20"/>
        </w:rPr>
      </w:pPr>
      <w:r>
        <w:rPr>
          <w:rFonts w:ascii="Verdana" w:hAnsi="Verdana"/>
          <w:sz w:val="20"/>
          <w:szCs w:val="20"/>
        </w:rPr>
        <w:t>Name:</w:t>
      </w:r>
      <w:r>
        <w:rPr>
          <w:rFonts w:ascii="Verdana" w:hAnsi="Verdana"/>
          <w:sz w:val="20"/>
          <w:szCs w:val="20"/>
        </w:rPr>
        <w:tab/>
      </w:r>
    </w:p>
    <w:p w14:paraId="5659665B" w14:textId="77777777" w:rsidR="00654443" w:rsidRDefault="00654443">
      <w:pPr>
        <w:keepNext/>
        <w:keepLines/>
        <w:jc w:val="both"/>
        <w:rPr>
          <w:rFonts w:ascii="Verdana" w:hAnsi="Verdana"/>
          <w:sz w:val="20"/>
          <w:szCs w:val="20"/>
        </w:rPr>
      </w:pPr>
    </w:p>
    <w:p w14:paraId="3EB88760" w14:textId="77777777" w:rsidR="00654443" w:rsidRDefault="00654443">
      <w:pPr>
        <w:keepNext/>
        <w:keepLines/>
        <w:jc w:val="both"/>
        <w:rPr>
          <w:rFonts w:ascii="Verdana" w:hAnsi="Verdana"/>
          <w:sz w:val="20"/>
          <w:szCs w:val="20"/>
        </w:rPr>
      </w:pPr>
      <w:r>
        <w:rPr>
          <w:rFonts w:ascii="Verdana" w:hAnsi="Verdana"/>
          <w:sz w:val="20"/>
          <w:szCs w:val="20"/>
        </w:rPr>
        <w:t>Position / Title:</w:t>
      </w:r>
    </w:p>
    <w:p w14:paraId="482E514E" w14:textId="77777777" w:rsidR="00654443" w:rsidRDefault="00654443">
      <w:pPr>
        <w:keepNext/>
        <w:keepLines/>
        <w:jc w:val="both"/>
        <w:rPr>
          <w:rFonts w:ascii="Verdana" w:hAnsi="Verdana"/>
          <w:sz w:val="20"/>
          <w:szCs w:val="20"/>
        </w:rPr>
      </w:pPr>
    </w:p>
    <w:p w14:paraId="33F1F89A" w14:textId="77777777" w:rsidR="00654443" w:rsidRDefault="00654443">
      <w:pPr>
        <w:keepNext/>
        <w:keepLines/>
        <w:jc w:val="both"/>
        <w:rPr>
          <w:rFonts w:ascii="Verdana" w:hAnsi="Verdana"/>
          <w:sz w:val="20"/>
          <w:szCs w:val="20"/>
        </w:rPr>
      </w:pPr>
      <w:r>
        <w:rPr>
          <w:rFonts w:ascii="Verdana" w:hAnsi="Verdana"/>
          <w:sz w:val="20"/>
          <w:szCs w:val="20"/>
        </w:rPr>
        <w:t>Date:</w:t>
      </w:r>
    </w:p>
    <w:p w14:paraId="64DAE88F" w14:textId="77777777" w:rsidR="00654443" w:rsidRDefault="00654443">
      <w:pPr>
        <w:keepNext/>
        <w:keepLines/>
        <w:jc w:val="both"/>
        <w:rPr>
          <w:rFonts w:ascii="Verdana" w:hAnsi="Verdana"/>
          <w:sz w:val="20"/>
          <w:szCs w:val="20"/>
        </w:rPr>
      </w:pPr>
    </w:p>
    <w:p w14:paraId="3D18B421" w14:textId="77777777" w:rsidR="00654443" w:rsidRDefault="00654443">
      <w:pPr>
        <w:keepNext/>
        <w:keepLines/>
        <w:jc w:val="both"/>
        <w:rPr>
          <w:rFonts w:ascii="Verdana" w:hAnsi="Verdana"/>
          <w:sz w:val="20"/>
          <w:szCs w:val="20"/>
        </w:rPr>
      </w:pPr>
      <w:r>
        <w:rPr>
          <w:rFonts w:ascii="Verdana" w:hAnsi="Verdana"/>
          <w:sz w:val="20"/>
          <w:szCs w:val="20"/>
        </w:rPr>
        <w:t>Signature:</w:t>
      </w:r>
    </w:p>
    <w:p w14:paraId="77C32B54" w14:textId="77777777" w:rsidR="00654443" w:rsidRDefault="00654443">
      <w:pPr>
        <w:keepNext/>
        <w:keepLines/>
        <w:jc w:val="both"/>
        <w:rPr>
          <w:rFonts w:ascii="Verdana" w:hAnsi="Verdana"/>
          <w:sz w:val="20"/>
          <w:szCs w:val="20"/>
        </w:rPr>
      </w:pPr>
    </w:p>
    <w:p w14:paraId="15623173" w14:textId="77777777" w:rsidR="00654443" w:rsidRDefault="00654443">
      <w:pPr>
        <w:jc w:val="both"/>
        <w:rPr>
          <w:rFonts w:ascii="Verdana" w:hAnsi="Verdana"/>
          <w:sz w:val="20"/>
          <w:szCs w:val="20"/>
          <w:u w:val="single"/>
        </w:rPr>
      </w:pPr>
    </w:p>
    <w:p w14:paraId="730FCD09" w14:textId="77777777" w:rsidR="00654443" w:rsidRDefault="00654443">
      <w:pPr>
        <w:keepNext/>
        <w:jc w:val="both"/>
        <w:rPr>
          <w:rFonts w:ascii="Verdana" w:hAnsi="Verdana"/>
          <w:b/>
          <w:sz w:val="20"/>
          <w:szCs w:val="20"/>
          <w:u w:val="single"/>
        </w:rPr>
      </w:pPr>
      <w:r>
        <w:rPr>
          <w:rFonts w:ascii="Verdana" w:hAnsi="Verdana"/>
          <w:b/>
          <w:sz w:val="20"/>
          <w:szCs w:val="20"/>
          <w:u w:val="single"/>
        </w:rPr>
        <w:t>FOR LICENSEE</w:t>
      </w:r>
    </w:p>
    <w:p w14:paraId="4039BE51" w14:textId="77777777" w:rsidR="00654443" w:rsidRDefault="00654443">
      <w:pPr>
        <w:keepNext/>
        <w:keepLines/>
        <w:jc w:val="both"/>
        <w:rPr>
          <w:rFonts w:ascii="Verdana" w:hAnsi="Verdana"/>
          <w:sz w:val="20"/>
          <w:szCs w:val="20"/>
        </w:rPr>
      </w:pPr>
    </w:p>
    <w:p w14:paraId="02470092" w14:textId="77777777" w:rsidR="00654443" w:rsidRDefault="00654443">
      <w:pPr>
        <w:keepNext/>
        <w:keepLines/>
        <w:jc w:val="both"/>
        <w:rPr>
          <w:rFonts w:ascii="Verdana" w:hAnsi="Verdana"/>
          <w:sz w:val="20"/>
          <w:szCs w:val="20"/>
        </w:rPr>
      </w:pPr>
      <w:r>
        <w:rPr>
          <w:rFonts w:ascii="Verdana" w:hAnsi="Verdana"/>
          <w:sz w:val="20"/>
          <w:szCs w:val="20"/>
        </w:rPr>
        <w:t>Ontario Council of University Libraries</w:t>
      </w:r>
    </w:p>
    <w:p w14:paraId="78ED9E07" w14:textId="77777777" w:rsidR="00654443" w:rsidRDefault="00654443">
      <w:pPr>
        <w:keepNext/>
        <w:keepLines/>
        <w:jc w:val="both"/>
        <w:rPr>
          <w:rFonts w:ascii="Verdana" w:hAnsi="Verdana"/>
          <w:sz w:val="20"/>
          <w:szCs w:val="20"/>
        </w:rPr>
      </w:pPr>
      <w:r>
        <w:rPr>
          <w:rFonts w:ascii="Verdana" w:hAnsi="Verdana"/>
          <w:sz w:val="20"/>
          <w:szCs w:val="20"/>
        </w:rPr>
        <w:t xml:space="preserve">130 St. George St. </w:t>
      </w:r>
    </w:p>
    <w:p w14:paraId="4ED46D34" w14:textId="77777777" w:rsidR="00654443" w:rsidRDefault="00654443">
      <w:pPr>
        <w:keepNext/>
        <w:keepLines/>
        <w:jc w:val="both"/>
        <w:rPr>
          <w:rFonts w:ascii="Verdana" w:hAnsi="Verdana"/>
          <w:sz w:val="20"/>
          <w:szCs w:val="20"/>
        </w:rPr>
      </w:pPr>
      <w:r>
        <w:rPr>
          <w:rFonts w:ascii="Verdana" w:hAnsi="Verdana"/>
          <w:sz w:val="20"/>
          <w:szCs w:val="20"/>
        </w:rPr>
        <w:t>Toronto, Ontario Canada M5S 1A5</w:t>
      </w:r>
    </w:p>
    <w:p w14:paraId="466E3BA2" w14:textId="77777777" w:rsidR="00654443" w:rsidRDefault="00654443">
      <w:pPr>
        <w:keepNext/>
        <w:keepLines/>
        <w:jc w:val="both"/>
        <w:rPr>
          <w:rFonts w:ascii="Verdana" w:hAnsi="Verdana"/>
          <w:sz w:val="20"/>
          <w:szCs w:val="20"/>
        </w:rPr>
      </w:pPr>
    </w:p>
    <w:p w14:paraId="0DF2843B" w14:textId="77777777" w:rsidR="00654443" w:rsidRDefault="00654443">
      <w:pPr>
        <w:keepNext/>
        <w:keepLines/>
        <w:jc w:val="both"/>
        <w:rPr>
          <w:rFonts w:ascii="Verdana" w:hAnsi="Verdana"/>
          <w:sz w:val="20"/>
          <w:szCs w:val="20"/>
        </w:rPr>
      </w:pPr>
      <w:r>
        <w:rPr>
          <w:rFonts w:ascii="Verdana" w:hAnsi="Verdana"/>
          <w:sz w:val="20"/>
          <w:szCs w:val="20"/>
        </w:rPr>
        <w:t>Name: KATHY SCARDELLATO</w:t>
      </w:r>
    </w:p>
    <w:p w14:paraId="2BC77EC3" w14:textId="77777777" w:rsidR="00654443" w:rsidRDefault="00654443">
      <w:pPr>
        <w:keepNext/>
        <w:keepLines/>
        <w:jc w:val="both"/>
        <w:rPr>
          <w:rFonts w:ascii="Verdana" w:hAnsi="Verdana"/>
          <w:sz w:val="20"/>
          <w:szCs w:val="20"/>
        </w:rPr>
      </w:pPr>
    </w:p>
    <w:p w14:paraId="1F56C294" w14:textId="77777777" w:rsidR="00654443" w:rsidRDefault="00654443">
      <w:pPr>
        <w:keepNext/>
        <w:keepLines/>
        <w:jc w:val="both"/>
        <w:rPr>
          <w:rFonts w:ascii="Verdana" w:hAnsi="Verdana"/>
          <w:sz w:val="20"/>
          <w:szCs w:val="20"/>
        </w:rPr>
      </w:pPr>
      <w:r>
        <w:rPr>
          <w:rFonts w:ascii="Verdana" w:hAnsi="Verdana"/>
          <w:sz w:val="20"/>
          <w:szCs w:val="20"/>
        </w:rPr>
        <w:t>Position / Title: EXECUTIVE DIRECTOR</w:t>
      </w:r>
    </w:p>
    <w:p w14:paraId="5E736308" w14:textId="77777777" w:rsidR="00654443" w:rsidRDefault="00654443">
      <w:pPr>
        <w:keepNext/>
        <w:keepLines/>
        <w:jc w:val="both"/>
        <w:rPr>
          <w:rFonts w:ascii="Verdana" w:hAnsi="Verdana"/>
          <w:sz w:val="20"/>
          <w:szCs w:val="20"/>
        </w:rPr>
      </w:pPr>
    </w:p>
    <w:p w14:paraId="0BAB1DC0" w14:textId="77777777" w:rsidR="00654443" w:rsidRDefault="00654443">
      <w:pPr>
        <w:keepNext/>
        <w:keepLines/>
        <w:jc w:val="both"/>
        <w:rPr>
          <w:rFonts w:ascii="Verdana" w:hAnsi="Verdana"/>
          <w:sz w:val="20"/>
          <w:szCs w:val="20"/>
        </w:rPr>
      </w:pPr>
      <w:r>
        <w:rPr>
          <w:rFonts w:ascii="Verdana" w:hAnsi="Verdana"/>
          <w:sz w:val="20"/>
          <w:szCs w:val="20"/>
        </w:rPr>
        <w:t>Date:</w:t>
      </w:r>
    </w:p>
    <w:p w14:paraId="3EA0FB2F" w14:textId="77777777" w:rsidR="00654443" w:rsidRDefault="00654443">
      <w:pPr>
        <w:keepNext/>
        <w:keepLines/>
        <w:jc w:val="both"/>
        <w:rPr>
          <w:rFonts w:ascii="Verdana" w:hAnsi="Verdana"/>
          <w:sz w:val="20"/>
          <w:szCs w:val="20"/>
        </w:rPr>
      </w:pPr>
    </w:p>
    <w:p w14:paraId="40D108E6" w14:textId="77777777" w:rsidR="00654443" w:rsidRDefault="00654443">
      <w:pPr>
        <w:keepNext/>
        <w:keepLines/>
        <w:jc w:val="both"/>
        <w:rPr>
          <w:rFonts w:ascii="Verdana" w:hAnsi="Verdana"/>
          <w:sz w:val="20"/>
          <w:szCs w:val="20"/>
        </w:rPr>
      </w:pPr>
      <w:r>
        <w:rPr>
          <w:rFonts w:ascii="Verdana" w:hAnsi="Verdana"/>
          <w:sz w:val="20"/>
          <w:szCs w:val="20"/>
        </w:rPr>
        <w:t>Signature:</w:t>
      </w:r>
    </w:p>
    <w:p w14:paraId="2E4F3CB1" w14:textId="77777777" w:rsidR="00654443" w:rsidRDefault="00654443">
      <w:pPr>
        <w:jc w:val="center"/>
        <w:rPr>
          <w:rFonts w:ascii="Verdana" w:hAnsi="Verdana"/>
          <w:sz w:val="20"/>
          <w:szCs w:val="20"/>
          <w:u w:val="single"/>
        </w:rPr>
      </w:pPr>
    </w:p>
    <w:p w14:paraId="30D823AD" w14:textId="77777777" w:rsidR="00654443" w:rsidRDefault="00654443">
      <w:pPr>
        <w:jc w:val="center"/>
        <w:rPr>
          <w:rFonts w:ascii="Verdana" w:hAnsi="Verdana"/>
          <w:sz w:val="20"/>
          <w:szCs w:val="20"/>
          <w:u w:val="single"/>
        </w:rPr>
      </w:pPr>
    </w:p>
    <w:p w14:paraId="6EDD615C" w14:textId="77777777" w:rsidR="00654443" w:rsidRDefault="00654443">
      <w:pPr>
        <w:keepNext/>
        <w:keepLines/>
        <w:jc w:val="both"/>
        <w:rPr>
          <w:rFonts w:ascii="Verdana" w:hAnsi="Verdana"/>
          <w:b/>
          <w:sz w:val="20"/>
          <w:szCs w:val="20"/>
          <w:u w:val="single"/>
        </w:rPr>
      </w:pPr>
      <w:r>
        <w:rPr>
          <w:rFonts w:ascii="Verdana" w:hAnsi="Verdana"/>
          <w:b/>
          <w:sz w:val="20"/>
          <w:szCs w:val="20"/>
          <w:u w:val="single"/>
        </w:rPr>
        <w:lastRenderedPageBreak/>
        <w:t>FOR SERVICE PROVIDER</w:t>
      </w:r>
    </w:p>
    <w:p w14:paraId="3DED0B7F" w14:textId="77777777" w:rsidR="00654443" w:rsidRDefault="00654443">
      <w:pPr>
        <w:keepNext/>
        <w:keepLines/>
        <w:jc w:val="both"/>
        <w:rPr>
          <w:rFonts w:ascii="Verdana" w:hAnsi="Verdana"/>
          <w:sz w:val="20"/>
          <w:szCs w:val="20"/>
        </w:rPr>
      </w:pPr>
    </w:p>
    <w:p w14:paraId="49DED164" w14:textId="4840F306" w:rsidR="00654443" w:rsidRDefault="003B4BCF">
      <w:pPr>
        <w:keepNext/>
        <w:keepLines/>
        <w:jc w:val="both"/>
        <w:rPr>
          <w:rFonts w:ascii="Verdana" w:hAnsi="Verdana"/>
          <w:sz w:val="20"/>
          <w:szCs w:val="20"/>
        </w:rPr>
      </w:pPr>
      <w:r>
        <w:rPr>
          <w:rFonts w:ascii="Verdana" w:hAnsi="Verdana"/>
          <w:sz w:val="20"/>
          <w:szCs w:val="20"/>
        </w:rPr>
        <w:t xml:space="preserve">University of Toronto </w:t>
      </w:r>
    </w:p>
    <w:p w14:paraId="0413C365" w14:textId="77777777" w:rsidR="00654443" w:rsidRDefault="00654443">
      <w:pPr>
        <w:keepNext/>
        <w:keepLines/>
        <w:jc w:val="both"/>
        <w:rPr>
          <w:rFonts w:ascii="Verdana" w:hAnsi="Verdana"/>
          <w:sz w:val="20"/>
          <w:szCs w:val="20"/>
        </w:rPr>
      </w:pPr>
      <w:r>
        <w:rPr>
          <w:rFonts w:ascii="Verdana" w:hAnsi="Verdana"/>
          <w:sz w:val="20"/>
          <w:szCs w:val="20"/>
        </w:rPr>
        <w:t>130 St. George Street</w:t>
      </w:r>
    </w:p>
    <w:p w14:paraId="053BB9E9" w14:textId="77777777" w:rsidR="00654443" w:rsidRDefault="00654443">
      <w:pPr>
        <w:keepNext/>
        <w:keepLines/>
        <w:jc w:val="both"/>
        <w:rPr>
          <w:rFonts w:ascii="Verdana" w:hAnsi="Verdana"/>
          <w:sz w:val="20"/>
          <w:szCs w:val="20"/>
        </w:rPr>
      </w:pPr>
      <w:r>
        <w:rPr>
          <w:rFonts w:ascii="Verdana" w:hAnsi="Verdana"/>
          <w:sz w:val="20"/>
          <w:szCs w:val="20"/>
        </w:rPr>
        <w:t>Toronto, Ontario Canada M5S 1A5</w:t>
      </w:r>
    </w:p>
    <w:p w14:paraId="5F57C64E" w14:textId="77777777" w:rsidR="00654443" w:rsidRDefault="00654443">
      <w:pPr>
        <w:keepNext/>
        <w:keepLines/>
        <w:jc w:val="both"/>
        <w:rPr>
          <w:rFonts w:ascii="Verdana" w:hAnsi="Verdana"/>
          <w:sz w:val="20"/>
          <w:szCs w:val="20"/>
        </w:rPr>
      </w:pPr>
    </w:p>
    <w:p w14:paraId="455F940C" w14:textId="2C349D5F" w:rsidR="00654443" w:rsidRDefault="00654443">
      <w:pPr>
        <w:keepNext/>
        <w:keepLines/>
        <w:jc w:val="both"/>
        <w:rPr>
          <w:rFonts w:ascii="Verdana" w:hAnsi="Verdana"/>
          <w:sz w:val="20"/>
          <w:szCs w:val="20"/>
        </w:rPr>
      </w:pPr>
      <w:r>
        <w:rPr>
          <w:rFonts w:ascii="Verdana" w:hAnsi="Verdana"/>
          <w:sz w:val="20"/>
          <w:szCs w:val="20"/>
        </w:rPr>
        <w:t xml:space="preserve">Name: </w:t>
      </w:r>
    </w:p>
    <w:p w14:paraId="7EBF77E8" w14:textId="77777777" w:rsidR="00654443" w:rsidRDefault="00654443">
      <w:pPr>
        <w:keepNext/>
        <w:keepLines/>
        <w:jc w:val="both"/>
        <w:rPr>
          <w:rFonts w:ascii="Verdana" w:hAnsi="Verdana"/>
          <w:sz w:val="20"/>
          <w:szCs w:val="20"/>
        </w:rPr>
      </w:pPr>
    </w:p>
    <w:p w14:paraId="12680089" w14:textId="79860319" w:rsidR="00654443" w:rsidRDefault="00654443">
      <w:pPr>
        <w:keepNext/>
        <w:keepLines/>
        <w:jc w:val="both"/>
        <w:rPr>
          <w:rFonts w:ascii="Verdana" w:hAnsi="Verdana"/>
          <w:sz w:val="20"/>
          <w:szCs w:val="20"/>
        </w:rPr>
      </w:pPr>
      <w:r>
        <w:rPr>
          <w:rFonts w:ascii="Verdana" w:hAnsi="Verdana"/>
          <w:sz w:val="20"/>
          <w:szCs w:val="20"/>
        </w:rPr>
        <w:t xml:space="preserve">Position / Title: </w:t>
      </w:r>
    </w:p>
    <w:p w14:paraId="3AE947FC" w14:textId="77777777" w:rsidR="00654443" w:rsidRDefault="00654443">
      <w:pPr>
        <w:keepNext/>
        <w:keepLines/>
        <w:jc w:val="both"/>
        <w:rPr>
          <w:rFonts w:ascii="Verdana" w:hAnsi="Verdana"/>
          <w:sz w:val="20"/>
          <w:szCs w:val="20"/>
        </w:rPr>
      </w:pPr>
    </w:p>
    <w:p w14:paraId="227B5B93" w14:textId="77777777" w:rsidR="00654443" w:rsidRDefault="00654443">
      <w:pPr>
        <w:keepNext/>
        <w:keepLines/>
        <w:jc w:val="both"/>
        <w:rPr>
          <w:rFonts w:ascii="Verdana" w:hAnsi="Verdana"/>
          <w:sz w:val="20"/>
          <w:szCs w:val="20"/>
        </w:rPr>
      </w:pPr>
      <w:r>
        <w:rPr>
          <w:rFonts w:ascii="Verdana" w:hAnsi="Verdana"/>
          <w:sz w:val="20"/>
          <w:szCs w:val="20"/>
        </w:rPr>
        <w:t>Date:</w:t>
      </w:r>
    </w:p>
    <w:p w14:paraId="7174E5C0" w14:textId="77777777" w:rsidR="00654443" w:rsidRDefault="00654443">
      <w:pPr>
        <w:keepNext/>
        <w:keepLines/>
        <w:jc w:val="both"/>
        <w:rPr>
          <w:rFonts w:ascii="Verdana" w:hAnsi="Verdana"/>
          <w:sz w:val="20"/>
          <w:szCs w:val="20"/>
        </w:rPr>
      </w:pPr>
    </w:p>
    <w:p w14:paraId="2C9EDE4D" w14:textId="77777777" w:rsidR="00654443" w:rsidRDefault="00654443">
      <w:pPr>
        <w:keepNext/>
        <w:keepLines/>
        <w:jc w:val="both"/>
        <w:rPr>
          <w:rFonts w:ascii="Verdana" w:hAnsi="Verdana"/>
          <w:sz w:val="20"/>
          <w:szCs w:val="20"/>
        </w:rPr>
        <w:sectPr w:rsidR="00654443">
          <w:footerReference w:type="default" r:id="rId8"/>
          <w:footerReference w:type="first" r:id="rId9"/>
          <w:pgSz w:w="12240" w:h="15840" w:code="1"/>
          <w:pgMar w:top="1440" w:right="1440" w:bottom="1440" w:left="1440" w:header="720" w:footer="720" w:gutter="0"/>
          <w:cols w:space="720"/>
          <w:docGrid w:linePitch="360"/>
        </w:sectPr>
      </w:pPr>
      <w:r>
        <w:rPr>
          <w:rFonts w:ascii="Verdana" w:hAnsi="Verdana"/>
          <w:sz w:val="20"/>
          <w:szCs w:val="20"/>
        </w:rPr>
        <w:t>Signature:</w:t>
      </w:r>
    </w:p>
    <w:p w14:paraId="65C30B02" w14:textId="77777777" w:rsidR="00654443" w:rsidRDefault="00654443">
      <w:pPr>
        <w:jc w:val="center"/>
        <w:rPr>
          <w:rFonts w:ascii="Verdana" w:hAnsi="Verdana"/>
          <w:b/>
          <w:sz w:val="20"/>
          <w:szCs w:val="20"/>
        </w:rPr>
      </w:pPr>
      <w:r>
        <w:rPr>
          <w:rFonts w:ascii="Verdana" w:hAnsi="Verdana"/>
          <w:b/>
          <w:sz w:val="20"/>
          <w:szCs w:val="20"/>
        </w:rPr>
        <w:lastRenderedPageBreak/>
        <w:t>APPENDIX A</w:t>
      </w:r>
    </w:p>
    <w:p w14:paraId="068A402B" w14:textId="77777777" w:rsidR="00654443" w:rsidRDefault="00654443">
      <w:pPr>
        <w:jc w:val="center"/>
        <w:rPr>
          <w:rFonts w:ascii="Verdana" w:hAnsi="Verdana"/>
          <w:b/>
          <w:sz w:val="20"/>
          <w:szCs w:val="20"/>
        </w:rPr>
      </w:pPr>
    </w:p>
    <w:p w14:paraId="00CC6F71" w14:textId="77777777" w:rsidR="00654443" w:rsidRDefault="00654443">
      <w:pPr>
        <w:jc w:val="center"/>
        <w:rPr>
          <w:rFonts w:ascii="Verdana" w:hAnsi="Verdana"/>
          <w:b/>
          <w:sz w:val="20"/>
          <w:szCs w:val="20"/>
        </w:rPr>
      </w:pPr>
      <w:r>
        <w:rPr>
          <w:rFonts w:ascii="Verdana" w:hAnsi="Verdana"/>
          <w:b/>
          <w:sz w:val="20"/>
          <w:szCs w:val="20"/>
        </w:rPr>
        <w:t>TECHNICAL SPECIFICATIONS</w:t>
      </w:r>
    </w:p>
    <w:p w14:paraId="3DDBEFE8" w14:textId="77777777" w:rsidR="00654443" w:rsidRDefault="00654443">
      <w:pPr>
        <w:jc w:val="both"/>
        <w:rPr>
          <w:rFonts w:ascii="Verdana" w:hAnsi="Verdana"/>
          <w:sz w:val="20"/>
          <w:szCs w:val="20"/>
        </w:rPr>
      </w:pPr>
    </w:p>
    <w:p w14:paraId="398F776B" w14:textId="77777777" w:rsidR="00654443" w:rsidRDefault="00654443">
      <w:pPr>
        <w:jc w:val="both"/>
        <w:rPr>
          <w:rFonts w:ascii="Verdana" w:hAnsi="Verdana"/>
          <w:sz w:val="20"/>
          <w:szCs w:val="20"/>
        </w:rPr>
      </w:pPr>
    </w:p>
    <w:p w14:paraId="4FE50489" w14:textId="77777777" w:rsidR="00654443" w:rsidRDefault="00654443">
      <w:pPr>
        <w:jc w:val="both"/>
        <w:rPr>
          <w:rFonts w:ascii="Verdana" w:hAnsi="Verdana"/>
          <w:b/>
          <w:sz w:val="20"/>
          <w:szCs w:val="20"/>
        </w:rPr>
      </w:pPr>
      <w:r>
        <w:rPr>
          <w:rFonts w:ascii="Verdana" w:hAnsi="Verdana"/>
          <w:sz w:val="20"/>
          <w:szCs w:val="20"/>
        </w:rPr>
        <w:t xml:space="preserve">This Appendix A dated ______________ to the Agreement dated ___________ between </w:t>
      </w:r>
      <w:r>
        <w:rPr>
          <w:rFonts w:ascii="Verdana" w:hAnsi="Verdana"/>
          <w:b/>
          <w:sz w:val="20"/>
          <w:szCs w:val="20"/>
          <w:highlight w:val="yellow"/>
        </w:rPr>
        <w:t>[names of Licensor, Licensee and Service Provider]</w:t>
      </w:r>
    </w:p>
    <w:p w14:paraId="1FEBCC3F" w14:textId="77777777" w:rsidR="00654443" w:rsidRDefault="00654443">
      <w:pPr>
        <w:jc w:val="both"/>
        <w:rPr>
          <w:rFonts w:ascii="Verdana" w:hAnsi="Verdana"/>
          <w:b/>
          <w:sz w:val="20"/>
          <w:szCs w:val="20"/>
        </w:rPr>
      </w:pPr>
    </w:p>
    <w:p w14:paraId="5C21E502" w14:textId="5DFF09C9" w:rsidR="008B5C29" w:rsidRPr="00EA68D4" w:rsidRDefault="008B5C29">
      <w:pPr>
        <w:jc w:val="both"/>
        <w:rPr>
          <w:rFonts w:ascii="Calibri" w:hAnsi="Calibri" w:cs="Calibri"/>
          <w:sz w:val="22"/>
          <w:szCs w:val="22"/>
        </w:rPr>
      </w:pPr>
      <w:r w:rsidRPr="00EA68D4">
        <w:rPr>
          <w:rFonts w:ascii="Calibri" w:hAnsi="Calibri" w:cs="Calibri"/>
          <w:sz w:val="22"/>
          <w:szCs w:val="22"/>
        </w:rPr>
        <w:t>This appendix is for informational and descriptive purposes</w:t>
      </w:r>
      <w:r w:rsidR="00630A07" w:rsidRPr="00EA68D4">
        <w:rPr>
          <w:rFonts w:ascii="Calibri" w:hAnsi="Calibri" w:cs="Calibri"/>
          <w:sz w:val="22"/>
          <w:szCs w:val="22"/>
        </w:rPr>
        <w:t>;</w:t>
      </w:r>
      <w:r w:rsidRPr="00EA68D4">
        <w:rPr>
          <w:rFonts w:ascii="Calibri" w:hAnsi="Calibri" w:cs="Calibri"/>
          <w:sz w:val="22"/>
          <w:szCs w:val="22"/>
        </w:rPr>
        <w:t xml:space="preserve"> all aspects of this agreement are without prejudice to any prior agreements between any of the contracting parties</w:t>
      </w:r>
      <w:r w:rsidR="00630A07" w:rsidRPr="00EA68D4">
        <w:rPr>
          <w:rFonts w:ascii="Calibri" w:hAnsi="Calibri" w:cs="Calibri"/>
          <w:sz w:val="22"/>
          <w:szCs w:val="22"/>
        </w:rPr>
        <w:t>.</w:t>
      </w:r>
    </w:p>
    <w:p w14:paraId="4139DB12" w14:textId="77777777" w:rsidR="008B5C29" w:rsidRDefault="008B5C29">
      <w:pPr>
        <w:jc w:val="both"/>
        <w:rPr>
          <w:rFonts w:ascii="Verdana" w:hAnsi="Verdana"/>
          <w:b/>
          <w:sz w:val="20"/>
          <w:szCs w:val="20"/>
        </w:rPr>
      </w:pPr>
    </w:p>
    <w:p w14:paraId="34074383" w14:textId="77777777" w:rsidR="00654443" w:rsidRDefault="00654443">
      <w:pPr>
        <w:jc w:val="both"/>
        <w:rPr>
          <w:rFonts w:ascii="Verdana" w:hAnsi="Verdana"/>
          <w:b/>
          <w:sz w:val="20"/>
          <w:szCs w:val="20"/>
        </w:rPr>
      </w:pPr>
      <w:r>
        <w:rPr>
          <w:rFonts w:ascii="Verdana" w:hAnsi="Verdana"/>
          <w:b/>
          <w:sz w:val="20"/>
          <w:szCs w:val="20"/>
        </w:rPr>
        <w:t>General</w:t>
      </w:r>
      <w:bookmarkStart w:id="7" w:name="_GoBack"/>
      <w:bookmarkEnd w:id="7"/>
    </w:p>
    <w:p w14:paraId="15B5BC07" w14:textId="77777777" w:rsidR="00654443" w:rsidRDefault="00654443">
      <w:pPr>
        <w:jc w:val="both"/>
        <w:rPr>
          <w:rFonts w:ascii="Verdana" w:hAnsi="Verdana"/>
          <w:b/>
          <w:sz w:val="20"/>
          <w:szCs w:val="20"/>
        </w:rPr>
      </w:pPr>
    </w:p>
    <w:p w14:paraId="77FB1E4C" w14:textId="77777777" w:rsidR="00654443" w:rsidRDefault="00654443">
      <w:pPr>
        <w:jc w:val="both"/>
        <w:rPr>
          <w:rFonts w:ascii="Verdana" w:hAnsi="Verdana"/>
          <w:i/>
          <w:sz w:val="20"/>
          <w:szCs w:val="20"/>
          <w:u w:val="single"/>
        </w:rPr>
      </w:pPr>
      <w:r>
        <w:rPr>
          <w:rFonts w:ascii="Verdana" w:hAnsi="Verdana"/>
          <w:i/>
          <w:sz w:val="20"/>
          <w:szCs w:val="20"/>
          <w:u w:val="single"/>
        </w:rPr>
        <w:t>(to be completed by Licensor)</w:t>
      </w:r>
    </w:p>
    <w:p w14:paraId="0DA89B46" w14:textId="77777777" w:rsidR="00654443" w:rsidRDefault="00654443">
      <w:pPr>
        <w:jc w:val="both"/>
        <w:rPr>
          <w:rFonts w:ascii="Verdana" w:hAnsi="Verdana"/>
          <w:b/>
          <w:sz w:val="20"/>
          <w:szCs w:val="20"/>
        </w:rPr>
      </w:pPr>
    </w:p>
    <w:p w14:paraId="185990FE" w14:textId="77777777" w:rsidR="00654443" w:rsidRDefault="00654443">
      <w:pPr>
        <w:jc w:val="both"/>
        <w:rPr>
          <w:rFonts w:ascii="Verdana" w:hAnsi="Verdana"/>
          <w:b/>
          <w:sz w:val="20"/>
          <w:szCs w:val="20"/>
          <w:u w:val="single"/>
        </w:rPr>
      </w:pPr>
      <w:r>
        <w:rPr>
          <w:rFonts w:ascii="Verdana" w:hAnsi="Verdana"/>
          <w:b/>
          <w:sz w:val="20"/>
          <w:szCs w:val="20"/>
          <w:u w:val="single"/>
        </w:rPr>
        <w:t>A1. Digital Rights Management Technology</w:t>
      </w:r>
    </w:p>
    <w:p w14:paraId="3F1C1B78" w14:textId="77777777" w:rsidR="00654443" w:rsidRDefault="00654443">
      <w:pPr>
        <w:jc w:val="both"/>
        <w:rPr>
          <w:rFonts w:ascii="Verdana" w:hAnsi="Verdana"/>
          <w:sz w:val="20"/>
          <w:szCs w:val="20"/>
        </w:rPr>
      </w:pPr>
    </w:p>
    <w:p w14:paraId="3456911A" w14:textId="346ED19A" w:rsidR="00654443" w:rsidRPr="00B07572" w:rsidRDefault="00654443">
      <w:pPr>
        <w:jc w:val="both"/>
        <w:rPr>
          <w:rFonts w:ascii="Verdana" w:hAnsi="Verdana"/>
          <w:sz w:val="20"/>
          <w:szCs w:val="20"/>
        </w:rPr>
      </w:pPr>
      <w:r>
        <w:rPr>
          <w:rFonts w:ascii="Verdana" w:hAnsi="Verdana"/>
          <w:sz w:val="20"/>
          <w:szCs w:val="20"/>
        </w:rPr>
        <w:t xml:space="preserve">Please tick all that are allowed </w:t>
      </w:r>
      <w:r>
        <w:rPr>
          <w:rFonts w:ascii="Verdana" w:hAnsi="Verdana"/>
          <w:i/>
          <w:sz w:val="20"/>
          <w:szCs w:val="20"/>
        </w:rPr>
        <w:t>(for those not allowed, please provide details on any timeline limits on these restrictions)</w:t>
      </w:r>
      <w:r w:rsidR="00B07572">
        <w:rPr>
          <w:rFonts w:ascii="Verdana" w:hAnsi="Verdana"/>
          <w:sz w:val="20"/>
          <w:szCs w:val="20"/>
        </w:rPr>
        <w:t>.</w:t>
      </w:r>
    </w:p>
    <w:p w14:paraId="7809695C" w14:textId="77777777" w:rsidR="00654443" w:rsidRDefault="00654443">
      <w:pPr>
        <w:jc w:val="both"/>
        <w:rPr>
          <w:rFonts w:ascii="Verdana" w:hAnsi="Verdana"/>
          <w:sz w:val="20"/>
          <w:szCs w:val="20"/>
        </w:rPr>
      </w:pPr>
    </w:p>
    <w:p w14:paraId="1C1BE33D" w14:textId="77777777" w:rsidR="00654443" w:rsidRDefault="00654443">
      <w:pPr>
        <w:numPr>
          <w:ilvl w:val="0"/>
          <w:numId w:val="7"/>
        </w:numPr>
        <w:jc w:val="both"/>
        <w:rPr>
          <w:rFonts w:ascii="Verdana" w:hAnsi="Verdana"/>
          <w:sz w:val="20"/>
          <w:szCs w:val="20"/>
        </w:rPr>
      </w:pPr>
      <w:r>
        <w:rPr>
          <w:rFonts w:ascii="Verdana" w:hAnsi="Verdana"/>
          <w:sz w:val="20"/>
          <w:szCs w:val="20"/>
        </w:rPr>
        <w:t xml:space="preserve">Article printing or saving by an Authorized User </w:t>
      </w:r>
    </w:p>
    <w:p w14:paraId="74E95587" w14:textId="77777777" w:rsidR="00654443" w:rsidRDefault="00654443">
      <w:pPr>
        <w:numPr>
          <w:ilvl w:val="0"/>
          <w:numId w:val="7"/>
        </w:numPr>
        <w:jc w:val="both"/>
        <w:rPr>
          <w:rFonts w:ascii="Verdana" w:hAnsi="Verdana"/>
          <w:sz w:val="20"/>
          <w:szCs w:val="20"/>
        </w:rPr>
      </w:pPr>
      <w:r>
        <w:rPr>
          <w:rFonts w:ascii="Verdana" w:hAnsi="Verdana"/>
          <w:sz w:val="20"/>
          <w:szCs w:val="20"/>
        </w:rPr>
        <w:t>Book chapter printing or saving by an Authorized User</w:t>
      </w:r>
    </w:p>
    <w:p w14:paraId="368308FD" w14:textId="77777777" w:rsidR="00654443" w:rsidRDefault="00654443">
      <w:pPr>
        <w:numPr>
          <w:ilvl w:val="0"/>
          <w:numId w:val="7"/>
        </w:numPr>
        <w:jc w:val="both"/>
        <w:rPr>
          <w:rFonts w:ascii="Verdana" w:hAnsi="Verdana"/>
          <w:sz w:val="20"/>
          <w:szCs w:val="20"/>
        </w:rPr>
      </w:pPr>
      <w:r>
        <w:rPr>
          <w:rFonts w:ascii="Verdana" w:hAnsi="Verdana"/>
          <w:sz w:val="20"/>
          <w:szCs w:val="20"/>
        </w:rPr>
        <w:t>Copy and paste of text from online content</w:t>
      </w:r>
    </w:p>
    <w:p w14:paraId="5BFCAFF2" w14:textId="77777777" w:rsidR="00654443" w:rsidRDefault="00654443">
      <w:pPr>
        <w:numPr>
          <w:ilvl w:val="0"/>
          <w:numId w:val="7"/>
        </w:numPr>
        <w:jc w:val="both"/>
        <w:rPr>
          <w:rFonts w:ascii="Verdana" w:hAnsi="Verdana"/>
          <w:i/>
          <w:sz w:val="20"/>
          <w:szCs w:val="20"/>
        </w:rPr>
      </w:pPr>
      <w:r>
        <w:rPr>
          <w:rFonts w:ascii="Verdana" w:hAnsi="Verdana"/>
          <w:sz w:val="20"/>
          <w:szCs w:val="20"/>
        </w:rPr>
        <w:t>Unlimited simultaneous access by an Authorized User</w:t>
      </w:r>
    </w:p>
    <w:p w14:paraId="07F6AF2F" w14:textId="77777777" w:rsidR="00654443" w:rsidRDefault="00654443">
      <w:pPr>
        <w:numPr>
          <w:ilvl w:val="0"/>
          <w:numId w:val="7"/>
        </w:numPr>
        <w:jc w:val="both"/>
        <w:rPr>
          <w:rFonts w:ascii="Verdana" w:hAnsi="Verdana"/>
          <w:i/>
          <w:sz w:val="20"/>
          <w:szCs w:val="20"/>
        </w:rPr>
      </w:pPr>
      <w:r>
        <w:rPr>
          <w:rFonts w:ascii="Verdana" w:hAnsi="Verdana"/>
          <w:sz w:val="20"/>
          <w:szCs w:val="20"/>
        </w:rPr>
        <w:t>Secure off-line reading by an Authorized User (using Adobe Content Server or other secure content delivery system)</w:t>
      </w:r>
    </w:p>
    <w:p w14:paraId="1DAB5081" w14:textId="77777777" w:rsidR="00654443" w:rsidRDefault="00654443">
      <w:pPr>
        <w:numPr>
          <w:ilvl w:val="0"/>
          <w:numId w:val="7"/>
        </w:numPr>
        <w:jc w:val="both"/>
        <w:rPr>
          <w:rFonts w:ascii="Verdana" w:hAnsi="Verdana"/>
          <w:i/>
          <w:sz w:val="20"/>
          <w:szCs w:val="20"/>
        </w:rPr>
      </w:pPr>
      <w:r>
        <w:rPr>
          <w:rFonts w:ascii="Verdana" w:hAnsi="Verdana"/>
          <w:sz w:val="20"/>
          <w:szCs w:val="20"/>
        </w:rPr>
        <w:t>Text Mining for scholarly purposes by an Authorized User</w:t>
      </w:r>
    </w:p>
    <w:p w14:paraId="503C21B4" w14:textId="77777777" w:rsidR="00654443" w:rsidRDefault="00654443">
      <w:pPr>
        <w:ind w:left="750"/>
        <w:jc w:val="both"/>
        <w:rPr>
          <w:rFonts w:ascii="Verdana" w:hAnsi="Verdana"/>
          <w:i/>
          <w:sz w:val="20"/>
          <w:szCs w:val="20"/>
        </w:rPr>
      </w:pPr>
    </w:p>
    <w:p w14:paraId="2DE5E31D" w14:textId="77777777" w:rsidR="00654443" w:rsidRDefault="00654443">
      <w:pPr>
        <w:jc w:val="both"/>
        <w:rPr>
          <w:rFonts w:ascii="Verdana" w:hAnsi="Verdana"/>
          <w:sz w:val="20"/>
          <w:szCs w:val="20"/>
        </w:rPr>
      </w:pPr>
      <w:r>
        <w:rPr>
          <w:rFonts w:ascii="Verdana" w:hAnsi="Verdana"/>
          <w:sz w:val="20"/>
          <w:szCs w:val="20"/>
        </w:rPr>
        <w:t>Please provide details of any access rights restrictions</w:t>
      </w:r>
    </w:p>
    <w:p w14:paraId="67469883" w14:textId="77777777" w:rsidR="00654443" w:rsidRDefault="00654443">
      <w:pPr>
        <w:jc w:val="both"/>
        <w:rPr>
          <w:rFonts w:ascii="Verdana" w:hAnsi="Verdana"/>
          <w:b/>
          <w:sz w:val="20"/>
          <w:szCs w:val="20"/>
        </w:rPr>
      </w:pPr>
    </w:p>
    <w:p w14:paraId="1A55D6A6" w14:textId="77777777" w:rsidR="00654443" w:rsidRDefault="00654443">
      <w:pPr>
        <w:jc w:val="both"/>
        <w:rPr>
          <w:rFonts w:ascii="Verdana" w:hAnsi="Verdana"/>
          <w:b/>
          <w:sz w:val="20"/>
          <w:szCs w:val="20"/>
          <w:u w:val="single"/>
        </w:rPr>
      </w:pPr>
      <w:r>
        <w:rPr>
          <w:rFonts w:ascii="Verdana" w:hAnsi="Verdana"/>
          <w:b/>
          <w:sz w:val="20"/>
          <w:szCs w:val="20"/>
          <w:u w:val="single"/>
        </w:rPr>
        <w:t>A2. Digital Watermarking Technology</w:t>
      </w:r>
    </w:p>
    <w:p w14:paraId="6A1857D9" w14:textId="77777777" w:rsidR="00654443" w:rsidRDefault="00654443">
      <w:pPr>
        <w:jc w:val="both"/>
        <w:rPr>
          <w:rFonts w:ascii="Verdana" w:hAnsi="Verdana"/>
          <w:b/>
          <w:sz w:val="20"/>
          <w:szCs w:val="20"/>
        </w:rPr>
      </w:pPr>
    </w:p>
    <w:p w14:paraId="42EF0CDA" w14:textId="77777777" w:rsidR="00654443" w:rsidRDefault="00654443">
      <w:pPr>
        <w:numPr>
          <w:ilvl w:val="0"/>
          <w:numId w:val="7"/>
        </w:numPr>
        <w:tabs>
          <w:tab w:val="num" w:pos="390"/>
        </w:tabs>
        <w:ind w:left="360"/>
        <w:jc w:val="both"/>
        <w:rPr>
          <w:rFonts w:ascii="Verdana" w:hAnsi="Verdana"/>
          <w:sz w:val="20"/>
          <w:szCs w:val="20"/>
        </w:rPr>
      </w:pPr>
      <w:r>
        <w:rPr>
          <w:rFonts w:ascii="Verdana" w:hAnsi="Verdana"/>
          <w:sz w:val="20"/>
          <w:szCs w:val="20"/>
        </w:rPr>
        <w:t>Not used</w:t>
      </w:r>
    </w:p>
    <w:p w14:paraId="67CCEC0C" w14:textId="77777777" w:rsidR="00654443" w:rsidRDefault="00654443">
      <w:pPr>
        <w:numPr>
          <w:ilvl w:val="0"/>
          <w:numId w:val="7"/>
        </w:numPr>
        <w:tabs>
          <w:tab w:val="num" w:pos="390"/>
        </w:tabs>
        <w:ind w:left="360"/>
        <w:jc w:val="both"/>
        <w:rPr>
          <w:rFonts w:ascii="Verdana" w:hAnsi="Verdana"/>
          <w:b/>
          <w:sz w:val="20"/>
          <w:szCs w:val="20"/>
        </w:rPr>
      </w:pPr>
      <w:r>
        <w:rPr>
          <w:rFonts w:ascii="Verdana" w:hAnsi="Verdana"/>
          <w:sz w:val="20"/>
          <w:szCs w:val="20"/>
        </w:rPr>
        <w:t>Watermark used (</w:t>
      </w:r>
      <w:r>
        <w:rPr>
          <w:rFonts w:ascii="Verdana" w:hAnsi="Verdana"/>
          <w:i/>
          <w:sz w:val="20"/>
          <w:szCs w:val="20"/>
        </w:rPr>
        <w:t>Please provide details</w:t>
      </w:r>
      <w:r>
        <w:rPr>
          <w:rFonts w:ascii="Verdana" w:hAnsi="Verdana"/>
          <w:sz w:val="20"/>
          <w:szCs w:val="20"/>
        </w:rPr>
        <w:t xml:space="preserve">) </w:t>
      </w:r>
    </w:p>
    <w:p w14:paraId="3B8874EE" w14:textId="77777777" w:rsidR="00654443" w:rsidRDefault="00654443">
      <w:pPr>
        <w:jc w:val="both"/>
        <w:rPr>
          <w:rFonts w:ascii="Verdana" w:hAnsi="Verdana"/>
          <w:b/>
          <w:sz w:val="20"/>
          <w:szCs w:val="20"/>
        </w:rPr>
      </w:pPr>
    </w:p>
    <w:p w14:paraId="7CFAAFDD" w14:textId="77777777" w:rsidR="00654443" w:rsidRDefault="00654443">
      <w:pPr>
        <w:jc w:val="both"/>
        <w:rPr>
          <w:rFonts w:ascii="Verdana" w:hAnsi="Verdana"/>
          <w:b/>
          <w:sz w:val="20"/>
          <w:szCs w:val="20"/>
          <w:u w:val="single"/>
        </w:rPr>
      </w:pPr>
      <w:r>
        <w:rPr>
          <w:rFonts w:ascii="Verdana" w:hAnsi="Verdana"/>
          <w:b/>
          <w:sz w:val="20"/>
          <w:szCs w:val="20"/>
          <w:u w:val="single"/>
        </w:rPr>
        <w:t xml:space="preserve">A3. Open Access </w:t>
      </w:r>
    </w:p>
    <w:p w14:paraId="3839B695" w14:textId="77777777" w:rsidR="00654443" w:rsidRDefault="00654443">
      <w:pPr>
        <w:jc w:val="both"/>
        <w:rPr>
          <w:rFonts w:ascii="Verdana" w:hAnsi="Verdana"/>
          <w:b/>
          <w:sz w:val="20"/>
          <w:szCs w:val="20"/>
        </w:rPr>
      </w:pPr>
    </w:p>
    <w:p w14:paraId="191E515E" w14:textId="77777777" w:rsidR="00654443" w:rsidRDefault="00654443">
      <w:pPr>
        <w:numPr>
          <w:ilvl w:val="0"/>
          <w:numId w:val="7"/>
        </w:numPr>
        <w:tabs>
          <w:tab w:val="num" w:pos="390"/>
        </w:tabs>
        <w:ind w:left="360"/>
        <w:jc w:val="both"/>
        <w:rPr>
          <w:rFonts w:ascii="Verdana" w:hAnsi="Verdana"/>
          <w:sz w:val="20"/>
          <w:szCs w:val="20"/>
        </w:rPr>
      </w:pPr>
      <w:r>
        <w:rPr>
          <w:rFonts w:ascii="Verdana" w:hAnsi="Verdana"/>
          <w:sz w:val="20"/>
          <w:szCs w:val="20"/>
        </w:rPr>
        <w:t>No, all content is limited to Authorized Users of Licensed Member Institutions</w:t>
      </w:r>
    </w:p>
    <w:p w14:paraId="3B243174" w14:textId="77777777" w:rsidR="00654443" w:rsidRDefault="00654443">
      <w:pPr>
        <w:numPr>
          <w:ilvl w:val="0"/>
          <w:numId w:val="7"/>
        </w:numPr>
        <w:tabs>
          <w:tab w:val="num" w:pos="390"/>
        </w:tabs>
        <w:ind w:left="360"/>
        <w:jc w:val="both"/>
        <w:rPr>
          <w:rFonts w:ascii="Verdana" w:hAnsi="Verdana"/>
          <w:sz w:val="20"/>
          <w:szCs w:val="20"/>
        </w:rPr>
      </w:pPr>
      <w:r>
        <w:rPr>
          <w:rFonts w:ascii="Verdana" w:hAnsi="Verdana"/>
          <w:sz w:val="20"/>
          <w:szCs w:val="20"/>
        </w:rPr>
        <w:t>Yes all content is Open Access</w:t>
      </w:r>
    </w:p>
    <w:p w14:paraId="768A12B8" w14:textId="77777777" w:rsidR="00654443" w:rsidRDefault="00654443">
      <w:pPr>
        <w:numPr>
          <w:ilvl w:val="0"/>
          <w:numId w:val="7"/>
        </w:numPr>
        <w:tabs>
          <w:tab w:val="num" w:pos="390"/>
        </w:tabs>
        <w:ind w:left="360"/>
        <w:jc w:val="both"/>
        <w:rPr>
          <w:rFonts w:ascii="Verdana" w:hAnsi="Verdana"/>
          <w:i/>
          <w:sz w:val="20"/>
          <w:szCs w:val="20"/>
        </w:rPr>
      </w:pPr>
      <w:r>
        <w:rPr>
          <w:rFonts w:ascii="Verdana" w:hAnsi="Verdana"/>
          <w:sz w:val="20"/>
          <w:szCs w:val="20"/>
        </w:rPr>
        <w:t>Only some content (</w:t>
      </w:r>
      <w:r>
        <w:rPr>
          <w:rFonts w:ascii="Verdana" w:hAnsi="Verdana"/>
          <w:i/>
          <w:sz w:val="20"/>
          <w:szCs w:val="20"/>
        </w:rPr>
        <w:t>Please provide details in Schedule 2)</w:t>
      </w:r>
    </w:p>
    <w:p w14:paraId="29FD060B" w14:textId="77777777" w:rsidR="00654443" w:rsidRDefault="00654443">
      <w:pPr>
        <w:numPr>
          <w:ilvl w:val="0"/>
          <w:numId w:val="7"/>
        </w:numPr>
        <w:tabs>
          <w:tab w:val="num" w:pos="390"/>
        </w:tabs>
        <w:ind w:left="360"/>
        <w:jc w:val="both"/>
        <w:rPr>
          <w:rFonts w:ascii="Verdana" w:hAnsi="Verdana"/>
          <w:sz w:val="20"/>
          <w:szCs w:val="20"/>
        </w:rPr>
      </w:pPr>
      <w:r>
        <w:rPr>
          <w:rFonts w:ascii="Verdana" w:hAnsi="Verdana"/>
          <w:sz w:val="20"/>
          <w:szCs w:val="20"/>
        </w:rPr>
        <w:t>Only to some Member Institutions (</w:t>
      </w:r>
      <w:r>
        <w:rPr>
          <w:rFonts w:ascii="Verdana" w:hAnsi="Verdana"/>
          <w:i/>
          <w:sz w:val="20"/>
          <w:szCs w:val="20"/>
        </w:rPr>
        <w:t>Please provide details)</w:t>
      </w:r>
    </w:p>
    <w:p w14:paraId="6ADDAEBB" w14:textId="77777777" w:rsidR="00654443" w:rsidRDefault="00654443">
      <w:pPr>
        <w:numPr>
          <w:ilvl w:val="0"/>
          <w:numId w:val="7"/>
        </w:numPr>
        <w:tabs>
          <w:tab w:val="num" w:pos="390"/>
        </w:tabs>
        <w:ind w:left="360"/>
        <w:jc w:val="both"/>
        <w:rPr>
          <w:rFonts w:ascii="Verdana" w:hAnsi="Verdana"/>
          <w:sz w:val="20"/>
          <w:szCs w:val="20"/>
        </w:rPr>
      </w:pPr>
      <w:r>
        <w:rPr>
          <w:rFonts w:ascii="Verdana" w:hAnsi="Verdana"/>
          <w:sz w:val="20"/>
          <w:szCs w:val="20"/>
        </w:rPr>
        <w:t>Only after a “trigger event” (for example, 5 years after publication) (</w:t>
      </w:r>
      <w:r>
        <w:rPr>
          <w:rFonts w:ascii="Verdana" w:hAnsi="Verdana"/>
          <w:i/>
          <w:sz w:val="20"/>
          <w:szCs w:val="20"/>
        </w:rPr>
        <w:t>Please provide details)</w:t>
      </w:r>
      <w:r>
        <w:rPr>
          <w:rFonts w:ascii="Verdana" w:hAnsi="Verdana"/>
          <w:sz w:val="20"/>
          <w:szCs w:val="20"/>
        </w:rPr>
        <w:t xml:space="preserve"> </w:t>
      </w:r>
    </w:p>
    <w:p w14:paraId="55853ADC" w14:textId="77777777" w:rsidR="00654443" w:rsidRDefault="00654443">
      <w:pPr>
        <w:jc w:val="both"/>
        <w:rPr>
          <w:rFonts w:ascii="Verdana" w:hAnsi="Verdana"/>
          <w:sz w:val="20"/>
          <w:szCs w:val="20"/>
        </w:rPr>
      </w:pPr>
    </w:p>
    <w:p w14:paraId="732FFEBB" w14:textId="77777777" w:rsidR="00654443" w:rsidRDefault="00654443">
      <w:pPr>
        <w:jc w:val="both"/>
        <w:rPr>
          <w:rFonts w:ascii="Verdana" w:hAnsi="Verdana"/>
          <w:b/>
          <w:sz w:val="20"/>
          <w:szCs w:val="20"/>
          <w:u w:val="single"/>
        </w:rPr>
      </w:pPr>
      <w:r>
        <w:rPr>
          <w:rFonts w:ascii="Verdana" w:hAnsi="Verdana"/>
          <w:b/>
          <w:sz w:val="20"/>
          <w:szCs w:val="20"/>
          <w:u w:val="single"/>
        </w:rPr>
        <w:t>A4. Technical Contact Email</w:t>
      </w:r>
    </w:p>
    <w:p w14:paraId="134C52F5" w14:textId="77777777" w:rsidR="00654443" w:rsidRDefault="00654443">
      <w:pPr>
        <w:jc w:val="both"/>
        <w:rPr>
          <w:rFonts w:ascii="Verdana" w:hAnsi="Verdana"/>
          <w:b/>
          <w:sz w:val="20"/>
          <w:szCs w:val="20"/>
        </w:rPr>
      </w:pPr>
    </w:p>
    <w:p w14:paraId="721740C4" w14:textId="77777777" w:rsidR="00654443" w:rsidRDefault="00654443">
      <w:pPr>
        <w:jc w:val="both"/>
        <w:rPr>
          <w:rFonts w:ascii="Verdana" w:hAnsi="Verdana"/>
          <w:sz w:val="20"/>
          <w:szCs w:val="20"/>
        </w:rPr>
      </w:pPr>
      <w:r>
        <w:rPr>
          <w:rFonts w:ascii="Verdana" w:hAnsi="Verdana"/>
          <w:b/>
          <w:sz w:val="20"/>
          <w:szCs w:val="20"/>
        </w:rPr>
        <w:t>For Licensor</w:t>
      </w:r>
      <w:r>
        <w:rPr>
          <w:rFonts w:ascii="Verdana" w:hAnsi="Verdana"/>
          <w:sz w:val="20"/>
          <w:szCs w:val="20"/>
        </w:rPr>
        <w:t>: (</w:t>
      </w:r>
      <w:r>
        <w:rPr>
          <w:rFonts w:ascii="Verdana" w:hAnsi="Verdana"/>
          <w:i/>
          <w:sz w:val="20"/>
          <w:szCs w:val="20"/>
        </w:rPr>
        <w:t>Please provide details)</w:t>
      </w:r>
    </w:p>
    <w:p w14:paraId="011C8F26" w14:textId="77777777" w:rsidR="00654443" w:rsidRDefault="00654443">
      <w:pPr>
        <w:jc w:val="both"/>
        <w:rPr>
          <w:rFonts w:ascii="Verdana" w:hAnsi="Verdana"/>
          <w:sz w:val="20"/>
          <w:szCs w:val="20"/>
        </w:rPr>
      </w:pPr>
    </w:p>
    <w:p w14:paraId="3FAC66AB" w14:textId="77777777" w:rsidR="00654443" w:rsidRDefault="00654443">
      <w:pPr>
        <w:jc w:val="both"/>
        <w:rPr>
          <w:rFonts w:ascii="Verdana" w:hAnsi="Verdana"/>
          <w:sz w:val="20"/>
          <w:szCs w:val="20"/>
        </w:rPr>
      </w:pPr>
      <w:r>
        <w:rPr>
          <w:rFonts w:ascii="Verdana" w:hAnsi="Verdana"/>
          <w:b/>
          <w:sz w:val="20"/>
          <w:szCs w:val="20"/>
        </w:rPr>
        <w:t>For Service Provider</w:t>
      </w:r>
      <w:r>
        <w:rPr>
          <w:rFonts w:ascii="Verdana" w:hAnsi="Verdana"/>
          <w:sz w:val="20"/>
          <w:szCs w:val="20"/>
        </w:rPr>
        <w:t>: books@scholarsportal.info OR journals@scholarsportal.info</w:t>
      </w:r>
    </w:p>
    <w:p w14:paraId="53EB7AFF" w14:textId="77777777" w:rsidR="00654443" w:rsidRDefault="00654443">
      <w:pPr>
        <w:jc w:val="both"/>
        <w:rPr>
          <w:rFonts w:ascii="Verdana" w:hAnsi="Verdana"/>
          <w:sz w:val="20"/>
          <w:szCs w:val="20"/>
        </w:rPr>
      </w:pPr>
    </w:p>
    <w:p w14:paraId="0BDA7BE1" w14:textId="270A6DCA" w:rsidR="00654443" w:rsidRDefault="009866A6">
      <w:pPr>
        <w:jc w:val="both"/>
        <w:rPr>
          <w:rFonts w:ascii="Verdana" w:hAnsi="Verdana"/>
          <w:b/>
          <w:sz w:val="20"/>
          <w:szCs w:val="20"/>
        </w:rPr>
      </w:pPr>
      <w:r>
        <w:rPr>
          <w:rFonts w:ascii="Verdana" w:hAnsi="Verdana"/>
          <w:b/>
          <w:sz w:val="20"/>
          <w:szCs w:val="20"/>
        </w:rPr>
        <w:t xml:space="preserve">A.5 </w:t>
      </w:r>
      <w:r w:rsidR="00654443">
        <w:rPr>
          <w:rFonts w:ascii="Verdana" w:hAnsi="Verdana"/>
          <w:b/>
          <w:sz w:val="20"/>
          <w:szCs w:val="20"/>
        </w:rPr>
        <w:t>Metadata</w:t>
      </w:r>
    </w:p>
    <w:p w14:paraId="57CF2826" w14:textId="77777777" w:rsidR="00654443" w:rsidRDefault="00654443">
      <w:pPr>
        <w:jc w:val="both"/>
        <w:rPr>
          <w:rFonts w:ascii="Verdana" w:hAnsi="Verdana"/>
          <w:b/>
          <w:sz w:val="20"/>
          <w:szCs w:val="20"/>
        </w:rPr>
      </w:pPr>
    </w:p>
    <w:p w14:paraId="41442999" w14:textId="77777777" w:rsidR="00654443" w:rsidRDefault="00654443">
      <w:pPr>
        <w:autoSpaceDE w:val="0"/>
        <w:autoSpaceDN w:val="0"/>
        <w:adjustRightInd w:val="0"/>
        <w:jc w:val="both"/>
        <w:rPr>
          <w:rFonts w:ascii="Verdana" w:hAnsi="Verdana"/>
          <w:sz w:val="20"/>
          <w:szCs w:val="20"/>
          <w:lang w:eastAsia="zh-CN"/>
        </w:rPr>
      </w:pPr>
      <w:r>
        <w:rPr>
          <w:rFonts w:ascii="Verdana" w:hAnsi="Verdana"/>
          <w:sz w:val="20"/>
          <w:szCs w:val="20"/>
          <w:lang w:eastAsia="zh-CN"/>
        </w:rPr>
        <w:lastRenderedPageBreak/>
        <w:t>Metadata is the descriptive structure information for the Licensed Materials. Current Metadata standards in use by and preferred by Service Provider are:</w:t>
      </w:r>
    </w:p>
    <w:p w14:paraId="6EFCACB8" w14:textId="77777777" w:rsidR="00654443" w:rsidRDefault="00654443">
      <w:pPr>
        <w:autoSpaceDE w:val="0"/>
        <w:autoSpaceDN w:val="0"/>
        <w:adjustRightInd w:val="0"/>
        <w:jc w:val="both"/>
        <w:rPr>
          <w:rFonts w:ascii="Verdana" w:hAnsi="Verdana"/>
          <w:sz w:val="20"/>
          <w:szCs w:val="20"/>
          <w:lang w:eastAsia="zh-CN"/>
        </w:rPr>
      </w:pPr>
    </w:p>
    <w:p w14:paraId="6E7AFC63" w14:textId="781A3154" w:rsidR="00654443" w:rsidRDefault="00654443">
      <w:pPr>
        <w:autoSpaceDE w:val="0"/>
        <w:autoSpaceDN w:val="0"/>
        <w:adjustRightInd w:val="0"/>
        <w:jc w:val="both"/>
        <w:rPr>
          <w:rFonts w:ascii="Verdana" w:hAnsi="Verdana"/>
          <w:sz w:val="20"/>
          <w:szCs w:val="20"/>
        </w:rPr>
      </w:pPr>
      <w:r>
        <w:rPr>
          <w:rFonts w:ascii="Verdana" w:hAnsi="Verdana"/>
          <w:sz w:val="20"/>
          <w:szCs w:val="20"/>
          <w:lang w:eastAsia="zh-CN"/>
        </w:rPr>
        <w:t>For Books:</w:t>
      </w:r>
      <w:r>
        <w:rPr>
          <w:rFonts w:ascii="Verdana" w:hAnsi="Verdana"/>
          <w:sz w:val="20"/>
          <w:szCs w:val="20"/>
        </w:rPr>
        <w:t xml:space="preserve"> MARC21 (UTF-8), MARCXML (UTF-8), or Onix 2 or Onix 3</w:t>
      </w:r>
      <w:r w:rsidR="009866A6">
        <w:rPr>
          <w:rFonts w:ascii="Verdana" w:hAnsi="Verdana"/>
          <w:sz w:val="20"/>
          <w:szCs w:val="20"/>
        </w:rPr>
        <w:t>, and KBART for title lists</w:t>
      </w:r>
    </w:p>
    <w:p w14:paraId="7F315161" w14:textId="09C93980" w:rsidR="00654443" w:rsidRDefault="00654443">
      <w:pPr>
        <w:autoSpaceDE w:val="0"/>
        <w:autoSpaceDN w:val="0"/>
        <w:adjustRightInd w:val="0"/>
        <w:jc w:val="both"/>
        <w:rPr>
          <w:rFonts w:ascii="Verdana" w:hAnsi="Verdana"/>
          <w:sz w:val="20"/>
          <w:szCs w:val="20"/>
        </w:rPr>
      </w:pPr>
      <w:r>
        <w:rPr>
          <w:rFonts w:ascii="Verdana" w:hAnsi="Verdana"/>
          <w:sz w:val="20"/>
          <w:szCs w:val="20"/>
        </w:rPr>
        <w:t>For Articles: NLM Journal Archiving and Publishing DTD Suite version 2 or 3</w:t>
      </w:r>
      <w:r w:rsidR="009866A6">
        <w:rPr>
          <w:rFonts w:ascii="Verdana" w:hAnsi="Verdana"/>
          <w:sz w:val="20"/>
          <w:szCs w:val="20"/>
        </w:rPr>
        <w:t xml:space="preserve"> or JATS 1.0, and KBART for title lists</w:t>
      </w:r>
    </w:p>
    <w:p w14:paraId="220BFA57" w14:textId="77777777" w:rsidR="00654443" w:rsidRDefault="00654443">
      <w:pPr>
        <w:autoSpaceDE w:val="0"/>
        <w:autoSpaceDN w:val="0"/>
        <w:adjustRightInd w:val="0"/>
        <w:jc w:val="both"/>
        <w:rPr>
          <w:rFonts w:ascii="Verdana" w:hAnsi="Verdana"/>
          <w:sz w:val="20"/>
          <w:szCs w:val="20"/>
        </w:rPr>
      </w:pPr>
      <w:r>
        <w:rPr>
          <w:rFonts w:ascii="Verdana" w:hAnsi="Verdana"/>
          <w:sz w:val="20"/>
          <w:szCs w:val="20"/>
        </w:rPr>
        <w:t>For Numeric Data: Data Documentation Initiative (DDI) v 2 or 3 or SMDX</w:t>
      </w:r>
    </w:p>
    <w:p w14:paraId="408F9813" w14:textId="77777777" w:rsidR="00654443" w:rsidRDefault="00654443">
      <w:pPr>
        <w:autoSpaceDE w:val="0"/>
        <w:autoSpaceDN w:val="0"/>
        <w:adjustRightInd w:val="0"/>
        <w:jc w:val="both"/>
        <w:rPr>
          <w:rFonts w:ascii="Verdana" w:hAnsi="Verdana"/>
          <w:sz w:val="20"/>
          <w:szCs w:val="20"/>
        </w:rPr>
      </w:pPr>
      <w:r>
        <w:rPr>
          <w:rFonts w:ascii="Verdana" w:hAnsi="Verdana"/>
          <w:sz w:val="20"/>
          <w:szCs w:val="20"/>
        </w:rPr>
        <w:t>For Geospatial Data: FGDC or ISO 19115</w:t>
      </w:r>
    </w:p>
    <w:p w14:paraId="5FC9DAC8" w14:textId="77777777" w:rsidR="00654443" w:rsidRDefault="00654443">
      <w:pPr>
        <w:autoSpaceDE w:val="0"/>
        <w:autoSpaceDN w:val="0"/>
        <w:adjustRightInd w:val="0"/>
        <w:jc w:val="both"/>
        <w:rPr>
          <w:rFonts w:ascii="Verdana" w:hAnsi="Verdana"/>
          <w:sz w:val="20"/>
          <w:szCs w:val="20"/>
        </w:rPr>
      </w:pPr>
    </w:p>
    <w:p w14:paraId="5DDB083D" w14:textId="77777777" w:rsidR="00654443" w:rsidRDefault="00654443">
      <w:pPr>
        <w:autoSpaceDE w:val="0"/>
        <w:autoSpaceDN w:val="0"/>
        <w:adjustRightInd w:val="0"/>
        <w:jc w:val="both"/>
        <w:rPr>
          <w:rFonts w:ascii="Verdana" w:hAnsi="Verdana"/>
          <w:sz w:val="20"/>
          <w:szCs w:val="20"/>
          <w:lang w:eastAsia="en-US"/>
        </w:rPr>
      </w:pPr>
      <w:r>
        <w:rPr>
          <w:rFonts w:ascii="Verdana" w:hAnsi="Verdana"/>
          <w:sz w:val="20"/>
          <w:szCs w:val="20"/>
        </w:rPr>
        <w:t>If other standards are used by Licensor in preparation of Metadata for delivery to Service Provider, the standard should be documented using DTDs or</w:t>
      </w:r>
      <w:r>
        <w:rPr>
          <w:rFonts w:ascii="Verdana" w:hAnsi="Verdana"/>
          <w:sz w:val="20"/>
          <w:szCs w:val="20"/>
          <w:lang w:eastAsia="zh-CN"/>
        </w:rPr>
        <w:t xml:space="preserve"> Schemas so that crosswalks to internal formats can be made.</w:t>
      </w:r>
    </w:p>
    <w:p w14:paraId="61BC23D4" w14:textId="77777777" w:rsidR="00654443" w:rsidRDefault="00654443">
      <w:pPr>
        <w:jc w:val="both"/>
        <w:rPr>
          <w:rFonts w:ascii="Verdana" w:hAnsi="Verdana"/>
          <w:i/>
          <w:sz w:val="20"/>
          <w:szCs w:val="20"/>
          <w:u w:val="single"/>
        </w:rPr>
      </w:pPr>
    </w:p>
    <w:p w14:paraId="09B773E8" w14:textId="7A24650E" w:rsidR="00654443" w:rsidRDefault="00654443">
      <w:pPr>
        <w:jc w:val="both"/>
        <w:rPr>
          <w:rFonts w:ascii="Verdana" w:hAnsi="Verdana"/>
          <w:b/>
          <w:sz w:val="20"/>
          <w:szCs w:val="20"/>
          <w:u w:val="single"/>
        </w:rPr>
      </w:pPr>
      <w:r>
        <w:rPr>
          <w:rFonts w:ascii="Verdana" w:hAnsi="Verdana"/>
          <w:b/>
          <w:sz w:val="20"/>
          <w:szCs w:val="20"/>
          <w:u w:val="single"/>
        </w:rPr>
        <w:t>A</w:t>
      </w:r>
      <w:r w:rsidR="009866A6">
        <w:rPr>
          <w:rFonts w:ascii="Verdana" w:hAnsi="Verdana"/>
          <w:b/>
          <w:sz w:val="20"/>
          <w:szCs w:val="20"/>
          <w:u w:val="single"/>
        </w:rPr>
        <w:t>6</w:t>
      </w:r>
      <w:r>
        <w:rPr>
          <w:rFonts w:ascii="Verdana" w:hAnsi="Verdana"/>
          <w:b/>
          <w:sz w:val="20"/>
          <w:szCs w:val="20"/>
          <w:u w:val="single"/>
        </w:rPr>
        <w:t>. Journals Data Delivery</w:t>
      </w:r>
    </w:p>
    <w:p w14:paraId="5DE6305F" w14:textId="77777777" w:rsidR="00654443" w:rsidRDefault="00654443">
      <w:pPr>
        <w:jc w:val="both"/>
        <w:rPr>
          <w:rFonts w:ascii="Verdana" w:hAnsi="Verdana"/>
          <w:sz w:val="20"/>
          <w:szCs w:val="20"/>
        </w:rPr>
      </w:pPr>
    </w:p>
    <w:p w14:paraId="62DA82FA" w14:textId="77777777" w:rsidR="00654443" w:rsidRDefault="00654443">
      <w:pPr>
        <w:jc w:val="both"/>
        <w:rPr>
          <w:rFonts w:ascii="Verdana" w:hAnsi="Verdana"/>
          <w:sz w:val="20"/>
          <w:szCs w:val="20"/>
        </w:rPr>
      </w:pPr>
      <w:r>
        <w:rPr>
          <w:rFonts w:ascii="Verdana" w:hAnsi="Verdana"/>
          <w:sz w:val="20"/>
          <w:szCs w:val="20"/>
        </w:rPr>
        <w:t>Licensor agrees to provide the title, ISSN and volume/issue list for the content delivered. The initial archive content can be delivered by portable drive or FTP. The current update content should be delivered by FTP once the content is published.</w:t>
      </w:r>
    </w:p>
    <w:p w14:paraId="73DFA22F" w14:textId="77777777" w:rsidR="00654443" w:rsidRDefault="00654443">
      <w:pPr>
        <w:jc w:val="both"/>
        <w:rPr>
          <w:rFonts w:ascii="Verdana" w:hAnsi="Verdana"/>
          <w:sz w:val="20"/>
          <w:szCs w:val="20"/>
        </w:rPr>
      </w:pPr>
    </w:p>
    <w:p w14:paraId="655DDE75" w14:textId="77777777" w:rsidR="00654443" w:rsidRDefault="00654443">
      <w:pPr>
        <w:jc w:val="both"/>
        <w:rPr>
          <w:rFonts w:ascii="Verdana" w:hAnsi="Verdana"/>
          <w:sz w:val="20"/>
          <w:szCs w:val="20"/>
        </w:rPr>
      </w:pPr>
      <w:r>
        <w:rPr>
          <w:rFonts w:ascii="Verdana" w:hAnsi="Verdana"/>
          <w:sz w:val="20"/>
          <w:szCs w:val="20"/>
        </w:rPr>
        <w:t>The data delivered should be packaged in such a way that the Metadata is clearly related to the underlying content (normally the PDF version of the article or associated text) based on some combination of common base file names, or organization into a hierarchical directory structure reflecting the organization of volume, issue, and article, or by use of some standard coding convention that maps the Metadata file name to the corresponding content file.</w:t>
      </w:r>
    </w:p>
    <w:p w14:paraId="5D2C123B" w14:textId="77777777" w:rsidR="00654443" w:rsidRDefault="00654443">
      <w:pPr>
        <w:jc w:val="both"/>
        <w:rPr>
          <w:rFonts w:ascii="Verdana" w:hAnsi="Verdana"/>
          <w:b/>
          <w:sz w:val="20"/>
          <w:szCs w:val="20"/>
        </w:rPr>
      </w:pPr>
    </w:p>
    <w:p w14:paraId="7EC45891" w14:textId="6145C9C3" w:rsidR="00654443" w:rsidRDefault="009866A6">
      <w:pPr>
        <w:jc w:val="both"/>
        <w:rPr>
          <w:rFonts w:ascii="Verdana" w:hAnsi="Verdana"/>
          <w:b/>
          <w:sz w:val="20"/>
          <w:szCs w:val="20"/>
          <w:u w:val="single"/>
        </w:rPr>
      </w:pPr>
      <w:r>
        <w:rPr>
          <w:rFonts w:ascii="Verdana" w:hAnsi="Verdana"/>
          <w:b/>
          <w:sz w:val="20"/>
          <w:szCs w:val="20"/>
          <w:u w:val="single"/>
        </w:rPr>
        <w:t>A7</w:t>
      </w:r>
      <w:r w:rsidR="00654443">
        <w:rPr>
          <w:rFonts w:ascii="Verdana" w:hAnsi="Verdana"/>
          <w:b/>
          <w:sz w:val="20"/>
          <w:szCs w:val="20"/>
          <w:u w:val="single"/>
        </w:rPr>
        <w:t>. Journals Data format</w:t>
      </w:r>
    </w:p>
    <w:p w14:paraId="4D86AB89" w14:textId="77777777" w:rsidR="00654443" w:rsidRDefault="00654443">
      <w:pPr>
        <w:jc w:val="both"/>
        <w:rPr>
          <w:rFonts w:ascii="Verdana" w:hAnsi="Verdana"/>
          <w:sz w:val="20"/>
          <w:szCs w:val="20"/>
        </w:rPr>
      </w:pPr>
    </w:p>
    <w:p w14:paraId="426F8029" w14:textId="1C275A69" w:rsidR="00654443" w:rsidRDefault="00654443">
      <w:pPr>
        <w:jc w:val="both"/>
        <w:rPr>
          <w:rFonts w:ascii="Verdana" w:hAnsi="Verdana"/>
          <w:sz w:val="20"/>
          <w:szCs w:val="20"/>
        </w:rPr>
      </w:pPr>
      <w:r>
        <w:rPr>
          <w:rFonts w:ascii="Verdana" w:hAnsi="Verdana" w:cs="Verdana"/>
          <w:color w:val="000000"/>
          <w:sz w:val="20"/>
          <w:szCs w:val="20"/>
        </w:rPr>
        <w:t xml:space="preserve">Preference for receipt of </w:t>
      </w:r>
      <w:r>
        <w:rPr>
          <w:rFonts w:ascii="Verdana" w:hAnsi="Verdana"/>
          <w:sz w:val="20"/>
          <w:szCs w:val="20"/>
        </w:rPr>
        <w:t xml:space="preserve">Licensed Materials </w:t>
      </w:r>
      <w:proofErr w:type="gramStart"/>
      <w:r w:rsidR="00630A07">
        <w:rPr>
          <w:rFonts w:ascii="Verdana" w:hAnsi="Verdana"/>
          <w:sz w:val="20"/>
          <w:szCs w:val="20"/>
        </w:rPr>
        <w:t xml:space="preserve">is </w:t>
      </w:r>
      <w:r>
        <w:rPr>
          <w:rFonts w:ascii="Verdana" w:hAnsi="Verdana"/>
          <w:sz w:val="20"/>
          <w:szCs w:val="20"/>
        </w:rPr>
        <w:t xml:space="preserve"> as</w:t>
      </w:r>
      <w:proofErr w:type="gramEnd"/>
      <w:r>
        <w:rPr>
          <w:rFonts w:ascii="Verdana" w:hAnsi="Verdana"/>
          <w:sz w:val="20"/>
          <w:szCs w:val="20"/>
        </w:rPr>
        <w:t xml:space="preserve"> PDF files, not locked by password and not restricted by Digital Rights Management technologies. XML files should be in the NLM DTD format for articles. Documentation about the non-standard formats of Licensed Materials is required.</w:t>
      </w:r>
    </w:p>
    <w:p w14:paraId="4A94731F" w14:textId="77777777" w:rsidR="00654443" w:rsidRDefault="00654443">
      <w:pPr>
        <w:jc w:val="both"/>
        <w:rPr>
          <w:rFonts w:ascii="Verdana" w:hAnsi="Verdana"/>
          <w:sz w:val="20"/>
          <w:szCs w:val="20"/>
        </w:rPr>
      </w:pPr>
    </w:p>
    <w:p w14:paraId="3C113804" w14:textId="77777777" w:rsidR="00654443" w:rsidRDefault="00654443">
      <w:pPr>
        <w:jc w:val="both"/>
        <w:rPr>
          <w:rFonts w:ascii="Verdana" w:hAnsi="Verdana"/>
          <w:sz w:val="20"/>
          <w:szCs w:val="20"/>
        </w:rPr>
      </w:pPr>
      <w:r>
        <w:rPr>
          <w:rFonts w:ascii="Verdana" w:hAnsi="Verdana"/>
          <w:sz w:val="20"/>
          <w:szCs w:val="20"/>
        </w:rPr>
        <w:t xml:space="preserve">Licensor agrees to provide Licensed Materials in the following formats: </w:t>
      </w:r>
    </w:p>
    <w:p w14:paraId="7B9EBD6D" w14:textId="77777777" w:rsidR="00654443" w:rsidRDefault="00654443">
      <w:pPr>
        <w:jc w:val="both"/>
        <w:rPr>
          <w:rFonts w:ascii="Verdana" w:hAnsi="Verdana"/>
          <w:sz w:val="20"/>
          <w:szCs w:val="20"/>
        </w:rPr>
      </w:pPr>
    </w:p>
    <w:p w14:paraId="13D605D9" w14:textId="77777777" w:rsidR="00654443" w:rsidRDefault="00654443">
      <w:pPr>
        <w:numPr>
          <w:ilvl w:val="0"/>
          <w:numId w:val="7"/>
        </w:numPr>
        <w:tabs>
          <w:tab w:val="num" w:pos="390"/>
        </w:tabs>
        <w:ind w:left="390"/>
        <w:jc w:val="both"/>
        <w:rPr>
          <w:rFonts w:ascii="Verdana" w:hAnsi="Verdana"/>
          <w:sz w:val="20"/>
          <w:szCs w:val="20"/>
        </w:rPr>
      </w:pPr>
      <w:r>
        <w:rPr>
          <w:rFonts w:ascii="Verdana" w:hAnsi="Verdana"/>
          <w:sz w:val="20"/>
          <w:szCs w:val="20"/>
        </w:rPr>
        <w:t xml:space="preserve">XML structure information (Metadata) for each article conforming to the NLM DTD or a DTD or XML Schema documented by Licensor. </w:t>
      </w:r>
    </w:p>
    <w:p w14:paraId="14AB0411" w14:textId="77777777" w:rsidR="00654443" w:rsidRDefault="00654443">
      <w:pPr>
        <w:numPr>
          <w:ilvl w:val="1"/>
          <w:numId w:val="7"/>
        </w:numPr>
        <w:jc w:val="both"/>
        <w:rPr>
          <w:rFonts w:ascii="Verdana" w:hAnsi="Verdana"/>
          <w:sz w:val="20"/>
          <w:szCs w:val="20"/>
        </w:rPr>
      </w:pPr>
      <w:r>
        <w:rPr>
          <w:rFonts w:ascii="Verdana" w:hAnsi="Verdana"/>
          <w:sz w:val="20"/>
          <w:szCs w:val="20"/>
        </w:rPr>
        <w:t>Full Bibliographic Citation</w:t>
      </w:r>
    </w:p>
    <w:p w14:paraId="7FC7B66C" w14:textId="77777777" w:rsidR="00654443" w:rsidRDefault="00654443">
      <w:pPr>
        <w:numPr>
          <w:ilvl w:val="1"/>
          <w:numId w:val="7"/>
        </w:numPr>
        <w:jc w:val="both"/>
        <w:rPr>
          <w:rFonts w:ascii="Verdana" w:hAnsi="Verdana"/>
          <w:sz w:val="20"/>
          <w:szCs w:val="20"/>
        </w:rPr>
      </w:pPr>
      <w:r>
        <w:rPr>
          <w:rFonts w:ascii="Verdana" w:hAnsi="Verdana"/>
          <w:sz w:val="20"/>
          <w:szCs w:val="20"/>
        </w:rPr>
        <w:t>Abstract</w:t>
      </w:r>
    </w:p>
    <w:p w14:paraId="2BAE3A8E" w14:textId="77777777" w:rsidR="00654443" w:rsidRDefault="00654443">
      <w:pPr>
        <w:numPr>
          <w:ilvl w:val="1"/>
          <w:numId w:val="7"/>
        </w:numPr>
        <w:jc w:val="both"/>
        <w:rPr>
          <w:rFonts w:ascii="Verdana" w:hAnsi="Verdana"/>
          <w:sz w:val="20"/>
          <w:szCs w:val="20"/>
        </w:rPr>
      </w:pPr>
      <w:r>
        <w:rPr>
          <w:rFonts w:ascii="Verdana" w:hAnsi="Verdana"/>
          <w:sz w:val="20"/>
          <w:szCs w:val="20"/>
        </w:rPr>
        <w:t>References</w:t>
      </w:r>
    </w:p>
    <w:p w14:paraId="56093406" w14:textId="77777777" w:rsidR="00654443" w:rsidRDefault="00654443">
      <w:pPr>
        <w:numPr>
          <w:ilvl w:val="0"/>
          <w:numId w:val="7"/>
        </w:numPr>
        <w:tabs>
          <w:tab w:val="num" w:pos="390"/>
        </w:tabs>
        <w:ind w:left="390"/>
        <w:jc w:val="both"/>
        <w:rPr>
          <w:rFonts w:ascii="Verdana" w:hAnsi="Verdana"/>
          <w:sz w:val="20"/>
          <w:szCs w:val="20"/>
        </w:rPr>
      </w:pPr>
      <w:r>
        <w:rPr>
          <w:rFonts w:ascii="Verdana" w:hAnsi="Verdana"/>
          <w:sz w:val="20"/>
          <w:szCs w:val="20"/>
        </w:rPr>
        <w:t>PDF full-text</w:t>
      </w:r>
    </w:p>
    <w:p w14:paraId="3A1DAD3C" w14:textId="77777777" w:rsidR="00654443" w:rsidRDefault="00654443">
      <w:pPr>
        <w:numPr>
          <w:ilvl w:val="0"/>
          <w:numId w:val="7"/>
        </w:numPr>
        <w:tabs>
          <w:tab w:val="num" w:pos="390"/>
        </w:tabs>
        <w:ind w:left="390"/>
        <w:jc w:val="both"/>
        <w:rPr>
          <w:rFonts w:ascii="Verdana" w:hAnsi="Verdana"/>
          <w:sz w:val="20"/>
          <w:szCs w:val="20"/>
        </w:rPr>
      </w:pPr>
      <w:r>
        <w:rPr>
          <w:rFonts w:ascii="Verdana" w:hAnsi="Verdana"/>
          <w:sz w:val="20"/>
          <w:szCs w:val="20"/>
        </w:rPr>
        <w:t xml:space="preserve">PDF structured/tagged for accessibility </w:t>
      </w:r>
    </w:p>
    <w:p w14:paraId="1F8BB595" w14:textId="77777777" w:rsidR="00654443" w:rsidRDefault="00654443">
      <w:pPr>
        <w:numPr>
          <w:ilvl w:val="0"/>
          <w:numId w:val="7"/>
        </w:numPr>
        <w:tabs>
          <w:tab w:val="num" w:pos="390"/>
        </w:tabs>
        <w:ind w:left="390"/>
        <w:jc w:val="both"/>
        <w:rPr>
          <w:rFonts w:ascii="Verdana" w:hAnsi="Verdana"/>
          <w:sz w:val="20"/>
          <w:szCs w:val="20"/>
        </w:rPr>
      </w:pPr>
      <w:r>
        <w:rPr>
          <w:rFonts w:ascii="Verdana" w:hAnsi="Verdana"/>
          <w:sz w:val="20"/>
          <w:szCs w:val="20"/>
        </w:rPr>
        <w:t>XML NLM Compliant full text</w:t>
      </w:r>
    </w:p>
    <w:p w14:paraId="4DC1E65A" w14:textId="77777777" w:rsidR="00654443" w:rsidRDefault="00654443">
      <w:pPr>
        <w:numPr>
          <w:ilvl w:val="0"/>
          <w:numId w:val="7"/>
        </w:numPr>
        <w:tabs>
          <w:tab w:val="num" w:pos="390"/>
        </w:tabs>
        <w:ind w:left="390"/>
        <w:jc w:val="both"/>
        <w:rPr>
          <w:rFonts w:ascii="Verdana" w:hAnsi="Verdana"/>
          <w:sz w:val="20"/>
          <w:szCs w:val="20"/>
        </w:rPr>
      </w:pPr>
      <w:r>
        <w:rPr>
          <w:rFonts w:ascii="Verdana" w:hAnsi="Verdana"/>
          <w:sz w:val="20"/>
          <w:szCs w:val="20"/>
        </w:rPr>
        <w:t>XML Full Text conforming to a DTD or Schema documented by Licensor</w:t>
      </w:r>
    </w:p>
    <w:p w14:paraId="22AEE0A4" w14:textId="77777777" w:rsidR="00654443" w:rsidRDefault="00654443">
      <w:pPr>
        <w:numPr>
          <w:ilvl w:val="0"/>
          <w:numId w:val="7"/>
        </w:numPr>
        <w:tabs>
          <w:tab w:val="num" w:pos="390"/>
        </w:tabs>
        <w:ind w:left="390"/>
        <w:jc w:val="both"/>
        <w:rPr>
          <w:rFonts w:ascii="Verdana" w:hAnsi="Verdana"/>
          <w:sz w:val="20"/>
          <w:szCs w:val="20"/>
        </w:rPr>
      </w:pPr>
      <w:r>
        <w:rPr>
          <w:rFonts w:ascii="Verdana" w:hAnsi="Verdana"/>
          <w:sz w:val="20"/>
          <w:szCs w:val="20"/>
        </w:rPr>
        <w:t>Image files of figures and tables referenced in the Metadata and full text XML</w:t>
      </w:r>
    </w:p>
    <w:p w14:paraId="29ECB42B" w14:textId="77777777" w:rsidR="00654443" w:rsidRDefault="00654443">
      <w:pPr>
        <w:numPr>
          <w:ilvl w:val="0"/>
          <w:numId w:val="7"/>
        </w:numPr>
        <w:tabs>
          <w:tab w:val="num" w:pos="390"/>
        </w:tabs>
        <w:ind w:left="390"/>
        <w:jc w:val="both"/>
        <w:rPr>
          <w:rFonts w:ascii="Verdana" w:hAnsi="Verdana"/>
          <w:sz w:val="20"/>
          <w:szCs w:val="20"/>
        </w:rPr>
      </w:pPr>
      <w:r>
        <w:rPr>
          <w:rFonts w:ascii="Verdana" w:hAnsi="Verdana"/>
          <w:sz w:val="20"/>
          <w:szCs w:val="20"/>
        </w:rPr>
        <w:t xml:space="preserve">Supplementary materials associated with the article such as spreadsheets, datasets, digital video and audio </w:t>
      </w:r>
    </w:p>
    <w:p w14:paraId="78C89F1F" w14:textId="77777777" w:rsidR="00654443" w:rsidRDefault="00654443">
      <w:pPr>
        <w:numPr>
          <w:ilvl w:val="0"/>
          <w:numId w:val="7"/>
        </w:numPr>
        <w:tabs>
          <w:tab w:val="num" w:pos="390"/>
        </w:tabs>
        <w:ind w:left="390"/>
        <w:jc w:val="both"/>
        <w:rPr>
          <w:rFonts w:ascii="Verdana" w:hAnsi="Verdana"/>
          <w:sz w:val="20"/>
          <w:szCs w:val="20"/>
        </w:rPr>
      </w:pPr>
      <w:r>
        <w:rPr>
          <w:rFonts w:ascii="Verdana" w:hAnsi="Verdana"/>
          <w:sz w:val="20"/>
          <w:szCs w:val="20"/>
        </w:rPr>
        <w:t>Pre-print or “advance publication release” article content</w:t>
      </w:r>
    </w:p>
    <w:p w14:paraId="438D6FBB" w14:textId="77777777" w:rsidR="00654443" w:rsidRDefault="00654443">
      <w:pPr>
        <w:numPr>
          <w:ilvl w:val="0"/>
          <w:numId w:val="7"/>
        </w:numPr>
        <w:tabs>
          <w:tab w:val="num" w:pos="390"/>
        </w:tabs>
        <w:ind w:left="390"/>
        <w:jc w:val="both"/>
        <w:rPr>
          <w:rFonts w:ascii="Verdana" w:hAnsi="Verdana"/>
          <w:sz w:val="20"/>
          <w:szCs w:val="20"/>
        </w:rPr>
      </w:pPr>
      <w:r>
        <w:rPr>
          <w:rFonts w:ascii="Verdana" w:hAnsi="Verdana"/>
          <w:sz w:val="20"/>
          <w:szCs w:val="20"/>
        </w:rPr>
        <w:t>Other Formats (</w:t>
      </w:r>
      <w:r>
        <w:rPr>
          <w:rFonts w:ascii="Verdana" w:hAnsi="Verdana"/>
          <w:i/>
          <w:sz w:val="20"/>
          <w:szCs w:val="20"/>
        </w:rPr>
        <w:t xml:space="preserve">subject to approval by </w:t>
      </w:r>
      <w:r>
        <w:rPr>
          <w:rFonts w:ascii="Verdana" w:hAnsi="Verdana" w:cs="Verdana"/>
          <w:bCs/>
          <w:i/>
          <w:color w:val="000000"/>
          <w:sz w:val="20"/>
          <w:szCs w:val="20"/>
        </w:rPr>
        <w:t>Service Provider</w:t>
      </w:r>
      <w:r>
        <w:rPr>
          <w:rFonts w:ascii="Verdana" w:hAnsi="Verdana"/>
          <w:sz w:val="20"/>
          <w:szCs w:val="20"/>
        </w:rPr>
        <w:t>)</w:t>
      </w:r>
      <w:r>
        <w:rPr>
          <w:rFonts w:ascii="Verdana" w:hAnsi="Verdana" w:cs="Helvetica"/>
          <w:sz w:val="20"/>
          <w:szCs w:val="20"/>
        </w:rPr>
        <w:t>(</w:t>
      </w:r>
      <w:r>
        <w:rPr>
          <w:rFonts w:ascii="Verdana" w:hAnsi="Verdana" w:cs="Helvetica"/>
          <w:i/>
          <w:sz w:val="20"/>
          <w:szCs w:val="20"/>
        </w:rPr>
        <w:t>Please provide details)</w:t>
      </w:r>
    </w:p>
    <w:p w14:paraId="6632BAD9" w14:textId="77777777" w:rsidR="00654443" w:rsidRDefault="00654443">
      <w:pPr>
        <w:jc w:val="both"/>
        <w:rPr>
          <w:rFonts w:ascii="Verdana" w:hAnsi="Verdana"/>
          <w:b/>
          <w:sz w:val="20"/>
          <w:szCs w:val="20"/>
          <w:u w:val="single"/>
        </w:rPr>
      </w:pPr>
    </w:p>
    <w:p w14:paraId="4336FDB5" w14:textId="4E8C5787" w:rsidR="00654443" w:rsidRDefault="009866A6">
      <w:pPr>
        <w:jc w:val="both"/>
        <w:rPr>
          <w:rFonts w:ascii="Verdana" w:hAnsi="Verdana"/>
          <w:b/>
          <w:sz w:val="20"/>
          <w:szCs w:val="20"/>
          <w:u w:val="single"/>
        </w:rPr>
      </w:pPr>
      <w:r>
        <w:rPr>
          <w:rFonts w:ascii="Verdana" w:hAnsi="Verdana"/>
          <w:b/>
          <w:sz w:val="20"/>
          <w:szCs w:val="20"/>
          <w:u w:val="single"/>
        </w:rPr>
        <w:t>A8</w:t>
      </w:r>
      <w:r w:rsidR="00654443">
        <w:rPr>
          <w:rFonts w:ascii="Verdana" w:hAnsi="Verdana"/>
          <w:b/>
          <w:sz w:val="20"/>
          <w:szCs w:val="20"/>
          <w:u w:val="single"/>
        </w:rPr>
        <w:t>. Books Data Delivery</w:t>
      </w:r>
    </w:p>
    <w:p w14:paraId="2FAFF1A8" w14:textId="77777777" w:rsidR="00654443" w:rsidRDefault="00654443">
      <w:pPr>
        <w:jc w:val="both"/>
        <w:rPr>
          <w:rFonts w:ascii="Verdana" w:hAnsi="Verdana"/>
          <w:sz w:val="20"/>
          <w:szCs w:val="20"/>
          <w:u w:val="single"/>
          <w:lang w:val="en-GB"/>
        </w:rPr>
      </w:pPr>
    </w:p>
    <w:p w14:paraId="041BCF47" w14:textId="7B3F22F3" w:rsidR="009866A6" w:rsidRDefault="009866A6" w:rsidP="009866A6">
      <w:pPr>
        <w:keepNext/>
        <w:jc w:val="both"/>
        <w:rPr>
          <w:rFonts w:ascii="Verdana" w:hAnsi="Verdana"/>
          <w:sz w:val="20"/>
          <w:szCs w:val="20"/>
        </w:rPr>
      </w:pPr>
      <w:r>
        <w:rPr>
          <w:rFonts w:ascii="Verdana" w:hAnsi="Verdana" w:cs="Verdana"/>
          <w:color w:val="000000"/>
          <w:sz w:val="20"/>
          <w:szCs w:val="20"/>
        </w:rPr>
        <w:lastRenderedPageBreak/>
        <w:t xml:space="preserve">Preference for receipt of </w:t>
      </w:r>
      <w:r>
        <w:rPr>
          <w:rFonts w:ascii="Verdana" w:hAnsi="Verdana"/>
          <w:sz w:val="20"/>
          <w:szCs w:val="20"/>
        </w:rPr>
        <w:t xml:space="preserve">Licensed Materials </w:t>
      </w:r>
      <w:r w:rsidR="00630A07">
        <w:rPr>
          <w:rFonts w:ascii="Verdana" w:hAnsi="Verdana"/>
          <w:sz w:val="20"/>
          <w:szCs w:val="20"/>
        </w:rPr>
        <w:t>is</w:t>
      </w:r>
      <w:r>
        <w:rPr>
          <w:rFonts w:ascii="Verdana" w:hAnsi="Verdana"/>
          <w:sz w:val="20"/>
          <w:szCs w:val="20"/>
        </w:rPr>
        <w:t xml:space="preserve"> as PDF files, not locked by password and not restricted by Digital Rights Management technologies. XML files should be in a recognized full-text XML standard for book content (</w:t>
      </w:r>
      <w:r w:rsidR="001525F0">
        <w:rPr>
          <w:rFonts w:ascii="Verdana" w:hAnsi="Verdana"/>
          <w:sz w:val="20"/>
          <w:szCs w:val="20"/>
        </w:rPr>
        <w:t>e.g.</w:t>
      </w:r>
      <w:r>
        <w:rPr>
          <w:rFonts w:ascii="Verdana" w:hAnsi="Verdana"/>
          <w:sz w:val="20"/>
          <w:szCs w:val="20"/>
        </w:rPr>
        <w:t xml:space="preserve"> ePUB, DocBook). Documentation about the non-standard formats of Licensed Materials is required.</w:t>
      </w:r>
    </w:p>
    <w:p w14:paraId="39EB99DB" w14:textId="77777777" w:rsidR="009866A6" w:rsidRDefault="009866A6" w:rsidP="009866A6">
      <w:pPr>
        <w:keepNext/>
        <w:jc w:val="both"/>
        <w:rPr>
          <w:rFonts w:ascii="Verdana" w:hAnsi="Verdana"/>
          <w:sz w:val="20"/>
          <w:szCs w:val="20"/>
        </w:rPr>
      </w:pPr>
    </w:p>
    <w:p w14:paraId="0BD678E6" w14:textId="0D21DAF9" w:rsidR="00654443" w:rsidRDefault="00654443">
      <w:pPr>
        <w:jc w:val="both"/>
        <w:rPr>
          <w:rFonts w:ascii="Verdana" w:hAnsi="Verdana"/>
          <w:sz w:val="20"/>
          <w:szCs w:val="20"/>
        </w:rPr>
      </w:pPr>
      <w:r>
        <w:rPr>
          <w:rFonts w:ascii="Verdana" w:hAnsi="Verdana"/>
          <w:sz w:val="20"/>
          <w:szCs w:val="20"/>
          <w:lang w:val="en-GB"/>
        </w:rPr>
        <w:t>Licensor should deliver book files and Metadata together</w:t>
      </w:r>
      <w:r>
        <w:rPr>
          <w:rFonts w:ascii="Verdana" w:hAnsi="Verdana"/>
          <w:sz w:val="20"/>
          <w:szCs w:val="20"/>
        </w:rPr>
        <w:t xml:space="preserve">. The initial archive content can be delivered by portable drive or FTP. </w:t>
      </w:r>
      <w:r w:rsidR="00630A07">
        <w:rPr>
          <w:rFonts w:ascii="Verdana" w:hAnsi="Verdana"/>
          <w:sz w:val="20"/>
          <w:szCs w:val="20"/>
        </w:rPr>
        <w:t>U</w:t>
      </w:r>
      <w:r>
        <w:rPr>
          <w:rFonts w:ascii="Verdana" w:hAnsi="Verdana"/>
          <w:sz w:val="20"/>
          <w:szCs w:val="20"/>
        </w:rPr>
        <w:t>pdate</w:t>
      </w:r>
      <w:r w:rsidR="00630A07">
        <w:rPr>
          <w:rFonts w:ascii="Verdana" w:hAnsi="Verdana"/>
          <w:sz w:val="20"/>
          <w:szCs w:val="20"/>
        </w:rPr>
        <w:t>s to current</w:t>
      </w:r>
      <w:r>
        <w:rPr>
          <w:rFonts w:ascii="Verdana" w:hAnsi="Verdana"/>
          <w:sz w:val="20"/>
          <w:szCs w:val="20"/>
        </w:rPr>
        <w:t xml:space="preserve"> content should be delivered by FTP once the content is published. In cases when a third party is hired by Licensor to provide Metadata for the content, it is within Licensor’s responsibility to guarantee that Metadata is delivered in a timely manner to avoid time lags between receiving up to date content and its associated Metadata.</w:t>
      </w:r>
    </w:p>
    <w:p w14:paraId="3DE8D23E" w14:textId="77777777" w:rsidR="00654443" w:rsidRDefault="00654443">
      <w:pPr>
        <w:jc w:val="both"/>
        <w:rPr>
          <w:rFonts w:ascii="Verdana" w:hAnsi="Verdana"/>
          <w:sz w:val="20"/>
          <w:szCs w:val="20"/>
          <w:lang w:val="en-GB"/>
        </w:rPr>
      </w:pPr>
    </w:p>
    <w:p w14:paraId="27D66154" w14:textId="77777777" w:rsidR="00654443" w:rsidRDefault="00654443">
      <w:pPr>
        <w:jc w:val="both"/>
        <w:rPr>
          <w:rFonts w:ascii="Verdana" w:hAnsi="Verdana"/>
          <w:sz w:val="20"/>
          <w:szCs w:val="20"/>
        </w:rPr>
      </w:pPr>
      <w:r>
        <w:rPr>
          <w:rFonts w:ascii="Verdana" w:hAnsi="Verdana"/>
          <w:sz w:val="20"/>
          <w:szCs w:val="20"/>
          <w:lang w:val="en-GB"/>
        </w:rPr>
        <w:t>For each batch of files sent to Service Provider, Licensor will provide an Excel title list containing each title’s ISBNs and any other identifiers that can help with associated or related titles (</w:t>
      </w:r>
      <w:r>
        <w:rPr>
          <w:rFonts w:ascii="Verdana" w:hAnsi="Verdana" w:cs="Verdana"/>
          <w:bCs/>
          <w:color w:val="000000"/>
          <w:sz w:val="20"/>
          <w:szCs w:val="20"/>
        </w:rPr>
        <w:t xml:space="preserve">e.g. </w:t>
      </w:r>
      <w:r>
        <w:rPr>
          <w:rFonts w:ascii="Verdana" w:hAnsi="Verdana"/>
          <w:sz w:val="20"/>
          <w:szCs w:val="20"/>
          <w:lang w:val="en-GB"/>
        </w:rPr>
        <w:t xml:space="preserve">volumes in series, different formats of same title etc.) </w:t>
      </w:r>
      <w:r>
        <w:rPr>
          <w:rFonts w:ascii="Verdana" w:hAnsi="Verdana"/>
          <w:sz w:val="20"/>
          <w:szCs w:val="20"/>
        </w:rPr>
        <w:t>The data delivered will be packaged in a way that the MARC records and Excel files clearly relate to the content based on some combination of common base file names, organization into a hierarchical directory structure, or standard coding convention that maps the Metadata file name to the corresponding content file.</w:t>
      </w:r>
    </w:p>
    <w:p w14:paraId="66608DF5" w14:textId="77777777" w:rsidR="00654443" w:rsidRDefault="00654443">
      <w:pPr>
        <w:jc w:val="both"/>
        <w:rPr>
          <w:rFonts w:ascii="Verdana" w:hAnsi="Verdana"/>
          <w:sz w:val="20"/>
          <w:szCs w:val="20"/>
          <w:lang w:val="en-GB"/>
        </w:rPr>
      </w:pPr>
    </w:p>
    <w:p w14:paraId="2132E3EC" w14:textId="77777777" w:rsidR="00654443" w:rsidRDefault="00654443">
      <w:pPr>
        <w:jc w:val="both"/>
        <w:rPr>
          <w:rFonts w:ascii="Verdana" w:hAnsi="Verdana" w:cs="Helvetica"/>
          <w:sz w:val="20"/>
          <w:szCs w:val="20"/>
        </w:rPr>
      </w:pPr>
      <w:r>
        <w:rPr>
          <w:rFonts w:ascii="Verdana" w:hAnsi="Verdana" w:cs="Helvetica"/>
          <w:sz w:val="20"/>
          <w:szCs w:val="20"/>
        </w:rPr>
        <w:t xml:space="preserve">Updates and corrections to previously supplied content should be identified clearly as updates, not mixed with new content, and identified in such a way that they can be associated with the original content to be updated. </w:t>
      </w:r>
    </w:p>
    <w:p w14:paraId="385E8823" w14:textId="77777777" w:rsidR="00654443" w:rsidRDefault="00654443">
      <w:pPr>
        <w:jc w:val="both"/>
        <w:rPr>
          <w:rFonts w:ascii="Verdana" w:hAnsi="Verdana"/>
          <w:sz w:val="20"/>
          <w:szCs w:val="20"/>
          <w:lang w:val="en-GB"/>
        </w:rPr>
      </w:pPr>
    </w:p>
    <w:p w14:paraId="1D99716C" w14:textId="77777777" w:rsidR="00654443" w:rsidRDefault="00654443">
      <w:pPr>
        <w:jc w:val="both"/>
        <w:rPr>
          <w:rFonts w:ascii="Verdana" w:hAnsi="Verdana"/>
          <w:sz w:val="20"/>
          <w:szCs w:val="20"/>
          <w:u w:val="single"/>
          <w:lang w:val="en-GB"/>
        </w:rPr>
      </w:pPr>
    </w:p>
    <w:p w14:paraId="2D42561E" w14:textId="77777777" w:rsidR="00654443" w:rsidRDefault="00654443">
      <w:pPr>
        <w:jc w:val="both"/>
        <w:rPr>
          <w:rFonts w:ascii="Verdana" w:hAnsi="Verdana"/>
          <w:b/>
          <w:sz w:val="20"/>
          <w:szCs w:val="20"/>
        </w:rPr>
      </w:pPr>
    </w:p>
    <w:p w14:paraId="64EE7D69" w14:textId="0F471800" w:rsidR="00654443" w:rsidRDefault="00654443">
      <w:pPr>
        <w:jc w:val="both"/>
        <w:rPr>
          <w:rFonts w:ascii="Verdana" w:hAnsi="Verdana"/>
          <w:b/>
          <w:sz w:val="20"/>
          <w:szCs w:val="20"/>
          <w:u w:val="single"/>
        </w:rPr>
      </w:pPr>
      <w:r>
        <w:rPr>
          <w:rFonts w:ascii="Verdana" w:hAnsi="Verdana"/>
          <w:b/>
          <w:sz w:val="20"/>
          <w:szCs w:val="20"/>
          <w:u w:val="single"/>
        </w:rPr>
        <w:t>A</w:t>
      </w:r>
      <w:r w:rsidR="009866A6">
        <w:rPr>
          <w:rFonts w:ascii="Verdana" w:hAnsi="Verdana"/>
          <w:b/>
          <w:sz w:val="20"/>
          <w:szCs w:val="20"/>
          <w:u w:val="single"/>
        </w:rPr>
        <w:t>9</w:t>
      </w:r>
      <w:r>
        <w:rPr>
          <w:rFonts w:ascii="Verdana" w:hAnsi="Verdana"/>
          <w:b/>
          <w:sz w:val="20"/>
          <w:szCs w:val="20"/>
          <w:u w:val="single"/>
        </w:rPr>
        <w:t>. Books Data Format</w:t>
      </w:r>
    </w:p>
    <w:p w14:paraId="2C4E0E0C" w14:textId="77777777" w:rsidR="00654443" w:rsidRDefault="00654443">
      <w:pPr>
        <w:jc w:val="both"/>
        <w:rPr>
          <w:rFonts w:ascii="Verdana" w:hAnsi="Verdana"/>
          <w:sz w:val="20"/>
          <w:szCs w:val="20"/>
        </w:rPr>
      </w:pPr>
    </w:p>
    <w:p w14:paraId="497DA139" w14:textId="77777777" w:rsidR="00654443" w:rsidRDefault="00654443">
      <w:pPr>
        <w:jc w:val="both"/>
        <w:rPr>
          <w:rFonts w:ascii="Verdana" w:hAnsi="Verdana"/>
          <w:sz w:val="20"/>
          <w:szCs w:val="20"/>
        </w:rPr>
      </w:pPr>
      <w:r>
        <w:rPr>
          <w:rFonts w:ascii="Verdana" w:hAnsi="Verdana"/>
          <w:sz w:val="20"/>
          <w:szCs w:val="20"/>
        </w:rPr>
        <w:t>Licensor agrees to provide Licensed Materials in the following formats:</w:t>
      </w:r>
    </w:p>
    <w:p w14:paraId="739EF0C1" w14:textId="77777777" w:rsidR="00654443" w:rsidRDefault="00654443">
      <w:pPr>
        <w:widowControl w:val="0"/>
        <w:autoSpaceDE w:val="0"/>
        <w:autoSpaceDN w:val="0"/>
        <w:adjustRightInd w:val="0"/>
        <w:jc w:val="both"/>
        <w:rPr>
          <w:rFonts w:ascii="Verdana" w:hAnsi="Verdana" w:cs="Helvetica"/>
          <w:b/>
          <w:sz w:val="20"/>
          <w:szCs w:val="20"/>
        </w:rPr>
      </w:pPr>
    </w:p>
    <w:p w14:paraId="33870F47"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PDF (specify version) (fonts must be embedded with the document)</w:t>
      </w:r>
    </w:p>
    <w:p w14:paraId="5F61F7AC"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XML (specify format)</w:t>
      </w:r>
    </w:p>
    <w:p w14:paraId="4C677C5E"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EPUB v2 or v 3</w:t>
      </w:r>
    </w:p>
    <w:p w14:paraId="391AF7CB"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Other (</w:t>
      </w:r>
      <w:r>
        <w:rPr>
          <w:rFonts w:ascii="Verdana" w:hAnsi="Verdana" w:cs="Helvetica"/>
          <w:i/>
          <w:sz w:val="20"/>
          <w:szCs w:val="20"/>
        </w:rPr>
        <w:t>Please provide details)</w:t>
      </w:r>
      <w:r>
        <w:rPr>
          <w:rFonts w:ascii="Verdana" w:hAnsi="Verdana" w:cs="Helvetica"/>
          <w:sz w:val="20"/>
          <w:szCs w:val="20"/>
        </w:rPr>
        <w:t>:__________________</w:t>
      </w:r>
    </w:p>
    <w:p w14:paraId="5AA0F1D3" w14:textId="77777777" w:rsidR="00654443" w:rsidRDefault="00654443">
      <w:pPr>
        <w:widowControl w:val="0"/>
        <w:autoSpaceDE w:val="0"/>
        <w:autoSpaceDN w:val="0"/>
        <w:adjustRightInd w:val="0"/>
        <w:jc w:val="both"/>
        <w:rPr>
          <w:rFonts w:ascii="Verdana" w:hAnsi="Verdana" w:cs="Helvetica"/>
          <w:sz w:val="20"/>
          <w:szCs w:val="20"/>
        </w:rPr>
      </w:pPr>
    </w:p>
    <w:p w14:paraId="6B6A05A4"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 xml:space="preserve">Daisy Format for accessibility </w:t>
      </w:r>
    </w:p>
    <w:p w14:paraId="5D67442F"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sz w:val="20"/>
          <w:szCs w:val="20"/>
        </w:rPr>
        <w:t>PDF structured/tagged for accessibility</w:t>
      </w:r>
    </w:p>
    <w:p w14:paraId="5DAFB695" w14:textId="77777777" w:rsidR="00654443" w:rsidRDefault="00654443">
      <w:pPr>
        <w:widowControl w:val="0"/>
        <w:autoSpaceDE w:val="0"/>
        <w:autoSpaceDN w:val="0"/>
        <w:adjustRightInd w:val="0"/>
        <w:jc w:val="both"/>
        <w:rPr>
          <w:rFonts w:ascii="Verdana" w:hAnsi="Verdana" w:cs="Helvetica"/>
          <w:sz w:val="20"/>
          <w:szCs w:val="20"/>
        </w:rPr>
      </w:pPr>
    </w:p>
    <w:p w14:paraId="38FC6778"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Content provided in chapters</w:t>
      </w:r>
    </w:p>
    <w:p w14:paraId="461A2B4E"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Content provided as one complete book</w:t>
      </w:r>
    </w:p>
    <w:p w14:paraId="74FC1877" w14:textId="77777777" w:rsidR="00654443" w:rsidRDefault="00654443">
      <w:pPr>
        <w:widowControl w:val="0"/>
        <w:autoSpaceDE w:val="0"/>
        <w:autoSpaceDN w:val="0"/>
        <w:adjustRightInd w:val="0"/>
        <w:jc w:val="both"/>
        <w:rPr>
          <w:rFonts w:ascii="Verdana" w:hAnsi="Verdana" w:cs="Helvetica"/>
          <w:sz w:val="20"/>
          <w:szCs w:val="20"/>
        </w:rPr>
      </w:pPr>
    </w:p>
    <w:p w14:paraId="064371DD" w14:textId="77777777" w:rsidR="00654443" w:rsidRDefault="00654443">
      <w:pPr>
        <w:widowControl w:val="0"/>
        <w:autoSpaceDE w:val="0"/>
        <w:autoSpaceDN w:val="0"/>
        <w:adjustRightInd w:val="0"/>
        <w:jc w:val="both"/>
        <w:rPr>
          <w:rFonts w:ascii="Verdana" w:hAnsi="Verdana" w:cs="Helvetica"/>
          <w:sz w:val="20"/>
          <w:szCs w:val="20"/>
        </w:rPr>
      </w:pPr>
    </w:p>
    <w:p w14:paraId="6473DCA9" w14:textId="35706927" w:rsidR="00654443" w:rsidRDefault="00654443">
      <w:pPr>
        <w:widowControl w:val="0"/>
        <w:autoSpaceDE w:val="0"/>
        <w:autoSpaceDN w:val="0"/>
        <w:adjustRightInd w:val="0"/>
        <w:jc w:val="both"/>
        <w:rPr>
          <w:rFonts w:ascii="Verdana" w:hAnsi="Verdana" w:cs="Helvetica"/>
          <w:b/>
          <w:sz w:val="20"/>
          <w:szCs w:val="20"/>
          <w:u w:val="single"/>
        </w:rPr>
      </w:pPr>
      <w:r>
        <w:rPr>
          <w:rFonts w:ascii="Verdana" w:hAnsi="Verdana" w:cs="Helvetica"/>
          <w:b/>
          <w:sz w:val="20"/>
          <w:szCs w:val="20"/>
          <w:u w:val="single"/>
        </w:rPr>
        <w:t>A10. MARC Records</w:t>
      </w:r>
    </w:p>
    <w:p w14:paraId="4BE53422" w14:textId="77777777" w:rsidR="00654443" w:rsidRDefault="00654443">
      <w:pPr>
        <w:widowControl w:val="0"/>
        <w:autoSpaceDE w:val="0"/>
        <w:autoSpaceDN w:val="0"/>
        <w:adjustRightInd w:val="0"/>
        <w:jc w:val="both"/>
        <w:rPr>
          <w:rFonts w:ascii="Verdana" w:hAnsi="Verdana" w:cs="Helvetica"/>
          <w:b/>
          <w:sz w:val="20"/>
          <w:szCs w:val="20"/>
          <w:u w:val="single"/>
        </w:rPr>
      </w:pPr>
    </w:p>
    <w:p w14:paraId="330DD60B" w14:textId="77777777" w:rsidR="00654443" w:rsidRDefault="00654443">
      <w:pPr>
        <w:widowControl w:val="0"/>
        <w:autoSpaceDE w:val="0"/>
        <w:autoSpaceDN w:val="0"/>
        <w:adjustRightInd w:val="0"/>
        <w:jc w:val="both"/>
        <w:rPr>
          <w:rFonts w:ascii="Verdana" w:hAnsi="Verdana" w:cs="Helvetica"/>
          <w:sz w:val="20"/>
          <w:szCs w:val="20"/>
        </w:rPr>
      </w:pPr>
      <w:r>
        <w:rPr>
          <w:rFonts w:ascii="Verdana" w:hAnsi="Verdana" w:cs="Helvetica"/>
          <w:sz w:val="20"/>
          <w:szCs w:val="20"/>
        </w:rPr>
        <w:t>Please consult the OCUL Ebook Template to make sure Metadata meets the requirements of quality and completeness (</w:t>
      </w:r>
      <w:r>
        <w:rPr>
          <w:rFonts w:ascii="Verdana" w:hAnsi="Verdana" w:cs="Helvetica"/>
          <w:i/>
          <w:sz w:val="20"/>
          <w:szCs w:val="20"/>
        </w:rPr>
        <w:t>www.ocul.on.ca/node/114</w:t>
      </w:r>
      <w:r>
        <w:rPr>
          <w:rFonts w:ascii="Verdana" w:hAnsi="Verdana" w:cs="Helvetica"/>
          <w:sz w:val="20"/>
          <w:szCs w:val="20"/>
        </w:rPr>
        <w:t>)</w:t>
      </w:r>
    </w:p>
    <w:p w14:paraId="34D927BB" w14:textId="77777777" w:rsidR="00654443" w:rsidRDefault="00654443">
      <w:pPr>
        <w:widowControl w:val="0"/>
        <w:autoSpaceDE w:val="0"/>
        <w:autoSpaceDN w:val="0"/>
        <w:adjustRightInd w:val="0"/>
        <w:jc w:val="both"/>
        <w:rPr>
          <w:rFonts w:ascii="Verdana" w:hAnsi="Verdana" w:cs="Helvetica"/>
          <w:b/>
          <w:sz w:val="20"/>
          <w:szCs w:val="20"/>
        </w:rPr>
      </w:pPr>
    </w:p>
    <w:p w14:paraId="09D61292" w14:textId="77777777" w:rsidR="00654443" w:rsidRDefault="00654443">
      <w:pPr>
        <w:widowControl w:val="0"/>
        <w:autoSpaceDE w:val="0"/>
        <w:autoSpaceDN w:val="0"/>
        <w:adjustRightInd w:val="0"/>
        <w:jc w:val="both"/>
        <w:rPr>
          <w:rFonts w:ascii="Verdana" w:hAnsi="Verdana" w:cs="Helvetica"/>
          <w:b/>
          <w:sz w:val="20"/>
          <w:szCs w:val="20"/>
        </w:rPr>
      </w:pPr>
      <w:r>
        <w:rPr>
          <w:rFonts w:ascii="Verdana" w:hAnsi="Verdana" w:cs="Helvetica"/>
          <w:b/>
          <w:sz w:val="20"/>
          <w:szCs w:val="20"/>
        </w:rPr>
        <w:t>MARC Supplier</w:t>
      </w:r>
    </w:p>
    <w:p w14:paraId="74931226"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MARC Records Supplied by Content Provider</w:t>
      </w:r>
    </w:p>
    <w:p w14:paraId="492C34F7"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MARC Records Supplied by third party (</w:t>
      </w:r>
      <w:r>
        <w:rPr>
          <w:rFonts w:ascii="Verdana" w:hAnsi="Verdana" w:cs="Helvetica"/>
          <w:i/>
          <w:sz w:val="20"/>
          <w:szCs w:val="20"/>
        </w:rPr>
        <w:t>please provide the contact and any account details needed</w:t>
      </w:r>
      <w:r>
        <w:rPr>
          <w:rFonts w:ascii="Verdana" w:hAnsi="Verdana" w:cs="Helvetica"/>
          <w:sz w:val="20"/>
          <w:szCs w:val="20"/>
        </w:rPr>
        <w:t>)</w:t>
      </w:r>
    </w:p>
    <w:p w14:paraId="3FF8B6A1" w14:textId="77777777" w:rsidR="00654443" w:rsidRDefault="00654443">
      <w:pPr>
        <w:widowControl w:val="0"/>
        <w:autoSpaceDE w:val="0"/>
        <w:autoSpaceDN w:val="0"/>
        <w:adjustRightInd w:val="0"/>
        <w:jc w:val="both"/>
        <w:rPr>
          <w:rFonts w:ascii="Verdana" w:hAnsi="Verdana" w:cs="Helvetica"/>
          <w:sz w:val="20"/>
          <w:szCs w:val="20"/>
        </w:rPr>
      </w:pPr>
    </w:p>
    <w:p w14:paraId="43832298" w14:textId="77777777" w:rsidR="00654443" w:rsidRDefault="00654443">
      <w:pPr>
        <w:widowControl w:val="0"/>
        <w:autoSpaceDE w:val="0"/>
        <w:autoSpaceDN w:val="0"/>
        <w:adjustRightInd w:val="0"/>
        <w:jc w:val="both"/>
        <w:rPr>
          <w:rFonts w:ascii="Verdana" w:hAnsi="Verdana" w:cs="Helvetica"/>
          <w:b/>
          <w:sz w:val="20"/>
          <w:szCs w:val="20"/>
        </w:rPr>
      </w:pPr>
      <w:r>
        <w:rPr>
          <w:rFonts w:ascii="Verdana" w:hAnsi="Verdana" w:cs="Helvetica"/>
          <w:b/>
          <w:sz w:val="20"/>
          <w:szCs w:val="20"/>
        </w:rPr>
        <w:t>MARC Delivery</w:t>
      </w:r>
    </w:p>
    <w:p w14:paraId="18D2EE79"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lastRenderedPageBreak/>
        <w:t>Will be delivered with the content</w:t>
      </w:r>
    </w:p>
    <w:p w14:paraId="6F1355D8"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Will be delivered separately</w:t>
      </w:r>
    </w:p>
    <w:p w14:paraId="53D14105" w14:textId="77777777" w:rsidR="00654443" w:rsidRDefault="00654443">
      <w:pPr>
        <w:numPr>
          <w:ilvl w:val="0"/>
          <w:numId w:val="7"/>
        </w:numPr>
        <w:tabs>
          <w:tab w:val="num" w:pos="390"/>
        </w:tabs>
        <w:ind w:left="390"/>
        <w:jc w:val="both"/>
        <w:rPr>
          <w:rFonts w:ascii="Verdana" w:hAnsi="Verdana" w:cs="Helvetica"/>
          <w:i/>
          <w:sz w:val="20"/>
          <w:szCs w:val="20"/>
        </w:rPr>
      </w:pPr>
      <w:r>
        <w:rPr>
          <w:rFonts w:ascii="Verdana" w:hAnsi="Verdana" w:cs="Helvetica"/>
          <w:sz w:val="20"/>
          <w:szCs w:val="20"/>
        </w:rPr>
        <w:t>Will be picked up by Scholars Portal staff (</w:t>
      </w:r>
      <w:r>
        <w:rPr>
          <w:rFonts w:ascii="Verdana" w:hAnsi="Verdana" w:cs="Helvetica"/>
          <w:i/>
          <w:sz w:val="20"/>
          <w:szCs w:val="20"/>
        </w:rPr>
        <w:t>please provide the contact and any account details needed)</w:t>
      </w:r>
    </w:p>
    <w:p w14:paraId="1DB838E8" w14:textId="77777777" w:rsidR="00654443" w:rsidRDefault="00654443">
      <w:pPr>
        <w:widowControl w:val="0"/>
        <w:autoSpaceDE w:val="0"/>
        <w:autoSpaceDN w:val="0"/>
        <w:adjustRightInd w:val="0"/>
        <w:jc w:val="both"/>
        <w:rPr>
          <w:rFonts w:ascii="Verdana" w:hAnsi="Verdana" w:cs="Helvetica"/>
          <w:i/>
          <w:sz w:val="20"/>
          <w:szCs w:val="20"/>
        </w:rPr>
      </w:pPr>
    </w:p>
    <w:p w14:paraId="3F6BD8D3" w14:textId="77777777" w:rsidR="00654443" w:rsidRDefault="00654443">
      <w:pPr>
        <w:widowControl w:val="0"/>
        <w:autoSpaceDE w:val="0"/>
        <w:autoSpaceDN w:val="0"/>
        <w:adjustRightInd w:val="0"/>
        <w:jc w:val="both"/>
        <w:rPr>
          <w:rFonts w:ascii="Verdana" w:hAnsi="Verdana" w:cs="Helvetica"/>
          <w:b/>
          <w:sz w:val="20"/>
          <w:szCs w:val="20"/>
        </w:rPr>
      </w:pPr>
      <w:r>
        <w:rPr>
          <w:rFonts w:ascii="Verdana" w:hAnsi="Verdana" w:cs="Helvetica"/>
          <w:b/>
          <w:sz w:val="20"/>
          <w:szCs w:val="20"/>
        </w:rPr>
        <w:t>MARC FORMAT</w:t>
      </w:r>
    </w:p>
    <w:p w14:paraId="2769E780"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UTF8</w:t>
      </w:r>
    </w:p>
    <w:p w14:paraId="24E2F2F7" w14:textId="77777777" w:rsidR="00654443" w:rsidRDefault="00654443">
      <w:pPr>
        <w:numPr>
          <w:ilvl w:val="0"/>
          <w:numId w:val="7"/>
        </w:numPr>
        <w:tabs>
          <w:tab w:val="num" w:pos="390"/>
        </w:tabs>
        <w:ind w:left="390"/>
        <w:jc w:val="both"/>
        <w:rPr>
          <w:rFonts w:ascii="Verdana" w:hAnsi="Verdana" w:cs="Helvetica"/>
          <w:i/>
          <w:sz w:val="20"/>
          <w:szCs w:val="20"/>
        </w:rPr>
      </w:pPr>
      <w:r>
        <w:rPr>
          <w:rFonts w:ascii="Verdana" w:hAnsi="Verdana" w:cs="Helvetica"/>
          <w:sz w:val="20"/>
          <w:szCs w:val="20"/>
        </w:rPr>
        <w:t>OTHER (</w:t>
      </w:r>
      <w:r>
        <w:rPr>
          <w:rFonts w:ascii="Verdana" w:hAnsi="Verdana" w:cs="Helvetica"/>
          <w:i/>
          <w:sz w:val="20"/>
          <w:szCs w:val="20"/>
        </w:rPr>
        <w:t>please provide details)</w:t>
      </w:r>
    </w:p>
    <w:p w14:paraId="318FC2ED" w14:textId="77777777" w:rsidR="00654443" w:rsidRDefault="00654443">
      <w:pPr>
        <w:widowControl w:val="0"/>
        <w:autoSpaceDE w:val="0"/>
        <w:autoSpaceDN w:val="0"/>
        <w:adjustRightInd w:val="0"/>
        <w:jc w:val="both"/>
        <w:rPr>
          <w:rFonts w:ascii="Verdana" w:hAnsi="Verdana" w:cs="Helvetica"/>
          <w:b/>
          <w:sz w:val="20"/>
          <w:szCs w:val="20"/>
          <w:u w:val="single"/>
        </w:rPr>
      </w:pPr>
    </w:p>
    <w:p w14:paraId="7335C5BA" w14:textId="77777777" w:rsidR="00654443" w:rsidRDefault="00654443">
      <w:pPr>
        <w:widowControl w:val="0"/>
        <w:autoSpaceDE w:val="0"/>
        <w:autoSpaceDN w:val="0"/>
        <w:adjustRightInd w:val="0"/>
        <w:jc w:val="both"/>
        <w:rPr>
          <w:rFonts w:ascii="Verdana" w:hAnsi="Verdana" w:cs="Helvetica"/>
          <w:b/>
          <w:sz w:val="20"/>
          <w:szCs w:val="20"/>
          <w:u w:val="single"/>
        </w:rPr>
      </w:pPr>
    </w:p>
    <w:p w14:paraId="70EF6348" w14:textId="5ABE905E" w:rsidR="00654443" w:rsidRDefault="00654443">
      <w:pPr>
        <w:widowControl w:val="0"/>
        <w:autoSpaceDE w:val="0"/>
        <w:autoSpaceDN w:val="0"/>
        <w:adjustRightInd w:val="0"/>
        <w:jc w:val="both"/>
        <w:rPr>
          <w:rFonts w:ascii="Verdana" w:hAnsi="Verdana" w:cs="Helvetica"/>
          <w:b/>
          <w:sz w:val="20"/>
          <w:szCs w:val="20"/>
          <w:u w:val="single"/>
        </w:rPr>
      </w:pPr>
      <w:r>
        <w:rPr>
          <w:rFonts w:ascii="Verdana" w:hAnsi="Verdana" w:cs="Helvetica"/>
          <w:b/>
          <w:sz w:val="20"/>
          <w:szCs w:val="20"/>
          <w:u w:val="single"/>
        </w:rPr>
        <w:t>A1</w:t>
      </w:r>
      <w:r w:rsidR="009866A6">
        <w:rPr>
          <w:rFonts w:ascii="Verdana" w:hAnsi="Verdana" w:cs="Helvetica"/>
          <w:b/>
          <w:sz w:val="20"/>
          <w:szCs w:val="20"/>
          <w:u w:val="single"/>
        </w:rPr>
        <w:t>1</w:t>
      </w:r>
      <w:r>
        <w:rPr>
          <w:rFonts w:ascii="Verdana" w:hAnsi="Verdana" w:cs="Helvetica"/>
          <w:b/>
          <w:sz w:val="20"/>
          <w:szCs w:val="20"/>
          <w:u w:val="single"/>
        </w:rPr>
        <w:t>. Books Supplementary Materials include:</w:t>
      </w:r>
    </w:p>
    <w:p w14:paraId="2AC0C4F5" w14:textId="77777777" w:rsidR="00654443" w:rsidRDefault="00654443">
      <w:pPr>
        <w:widowControl w:val="0"/>
        <w:autoSpaceDE w:val="0"/>
        <w:autoSpaceDN w:val="0"/>
        <w:adjustRightInd w:val="0"/>
        <w:jc w:val="both"/>
        <w:rPr>
          <w:rFonts w:ascii="Verdana" w:hAnsi="Verdana" w:cs="Helvetica"/>
          <w:b/>
          <w:sz w:val="20"/>
          <w:szCs w:val="20"/>
        </w:rPr>
      </w:pPr>
    </w:p>
    <w:p w14:paraId="72C804BA" w14:textId="77777777" w:rsidR="00654443" w:rsidRDefault="00654443">
      <w:pPr>
        <w:numPr>
          <w:ilvl w:val="0"/>
          <w:numId w:val="7"/>
        </w:numPr>
        <w:tabs>
          <w:tab w:val="num" w:pos="390"/>
        </w:tabs>
        <w:ind w:left="390"/>
        <w:jc w:val="both"/>
        <w:rPr>
          <w:rFonts w:ascii="Verdana" w:hAnsi="Verdana" w:cs="Helvetica"/>
          <w:b/>
          <w:sz w:val="20"/>
          <w:szCs w:val="20"/>
        </w:rPr>
      </w:pPr>
      <w:r>
        <w:rPr>
          <w:rFonts w:ascii="Verdana" w:hAnsi="Verdana" w:cs="Helvetica"/>
          <w:sz w:val="20"/>
          <w:szCs w:val="20"/>
        </w:rPr>
        <w:t>Cover Images</w:t>
      </w:r>
    </w:p>
    <w:p w14:paraId="7E6A5604" w14:textId="77777777" w:rsidR="00654443" w:rsidRDefault="00654443">
      <w:pPr>
        <w:numPr>
          <w:ilvl w:val="0"/>
          <w:numId w:val="7"/>
        </w:numPr>
        <w:tabs>
          <w:tab w:val="num" w:pos="390"/>
        </w:tabs>
        <w:ind w:left="390"/>
        <w:jc w:val="both"/>
        <w:rPr>
          <w:rFonts w:ascii="Verdana" w:hAnsi="Verdana" w:cs="Helvetica"/>
          <w:b/>
          <w:sz w:val="20"/>
          <w:szCs w:val="20"/>
        </w:rPr>
      </w:pPr>
      <w:r>
        <w:rPr>
          <w:rFonts w:ascii="Verdana" w:hAnsi="Verdana" w:cs="Helvetica"/>
          <w:sz w:val="20"/>
          <w:szCs w:val="20"/>
        </w:rPr>
        <w:t>Table of Contents</w:t>
      </w:r>
    </w:p>
    <w:p w14:paraId="5072E0CC" w14:textId="77777777" w:rsidR="00654443" w:rsidRDefault="00654443">
      <w:pPr>
        <w:numPr>
          <w:ilvl w:val="0"/>
          <w:numId w:val="7"/>
        </w:numPr>
        <w:tabs>
          <w:tab w:val="num" w:pos="390"/>
        </w:tabs>
        <w:ind w:left="390"/>
        <w:jc w:val="both"/>
        <w:rPr>
          <w:rFonts w:ascii="Verdana" w:hAnsi="Verdana" w:cs="Helvetica"/>
          <w:b/>
          <w:sz w:val="20"/>
          <w:szCs w:val="20"/>
        </w:rPr>
      </w:pPr>
      <w:r>
        <w:rPr>
          <w:rFonts w:ascii="Verdana" w:hAnsi="Verdana" w:cs="Helvetica"/>
          <w:sz w:val="20"/>
          <w:szCs w:val="20"/>
        </w:rPr>
        <w:t>Metadata for Chapters</w:t>
      </w:r>
    </w:p>
    <w:p w14:paraId="6226CA00" w14:textId="77777777" w:rsidR="00654443" w:rsidRDefault="00654443">
      <w:pPr>
        <w:numPr>
          <w:ilvl w:val="0"/>
          <w:numId w:val="7"/>
        </w:numPr>
        <w:tabs>
          <w:tab w:val="num" w:pos="390"/>
        </w:tabs>
        <w:ind w:left="390"/>
        <w:jc w:val="both"/>
        <w:rPr>
          <w:rFonts w:ascii="Verdana" w:hAnsi="Verdana" w:cs="Helvetica"/>
          <w:b/>
          <w:sz w:val="20"/>
          <w:szCs w:val="20"/>
        </w:rPr>
      </w:pPr>
      <w:r>
        <w:rPr>
          <w:rFonts w:ascii="Verdana" w:hAnsi="Verdana" w:cs="Helvetica"/>
          <w:sz w:val="20"/>
          <w:szCs w:val="20"/>
        </w:rPr>
        <w:t>Abstracts / Summaries</w:t>
      </w:r>
    </w:p>
    <w:p w14:paraId="05203E51" w14:textId="77777777" w:rsidR="00654443" w:rsidRDefault="00654443">
      <w:pPr>
        <w:numPr>
          <w:ilvl w:val="0"/>
          <w:numId w:val="7"/>
        </w:numPr>
        <w:tabs>
          <w:tab w:val="num" w:pos="390"/>
        </w:tabs>
        <w:ind w:left="390"/>
        <w:jc w:val="both"/>
        <w:rPr>
          <w:rFonts w:ascii="Verdana" w:hAnsi="Verdana" w:cs="Helvetica"/>
          <w:sz w:val="20"/>
          <w:szCs w:val="20"/>
        </w:rPr>
      </w:pPr>
      <w:r>
        <w:rPr>
          <w:rFonts w:ascii="Verdana" w:hAnsi="Verdana" w:cs="Helvetica"/>
          <w:sz w:val="20"/>
          <w:szCs w:val="20"/>
        </w:rPr>
        <w:t>References</w:t>
      </w:r>
    </w:p>
    <w:p w14:paraId="41035483" w14:textId="77777777" w:rsidR="00654443" w:rsidRDefault="00654443">
      <w:pPr>
        <w:widowControl w:val="0"/>
        <w:autoSpaceDE w:val="0"/>
        <w:autoSpaceDN w:val="0"/>
        <w:adjustRightInd w:val="0"/>
        <w:jc w:val="both"/>
        <w:rPr>
          <w:rFonts w:ascii="Verdana" w:hAnsi="Verdana" w:cs="Helvetica"/>
          <w:b/>
          <w:sz w:val="20"/>
          <w:szCs w:val="20"/>
        </w:rPr>
      </w:pPr>
    </w:p>
    <w:p w14:paraId="37CDEA13" w14:textId="77777777" w:rsidR="00654443" w:rsidRDefault="00654443">
      <w:pPr>
        <w:numPr>
          <w:ilvl w:val="0"/>
          <w:numId w:val="7"/>
        </w:numPr>
        <w:tabs>
          <w:tab w:val="num" w:pos="390"/>
        </w:tabs>
        <w:ind w:left="390"/>
        <w:jc w:val="both"/>
        <w:rPr>
          <w:rFonts w:ascii="Verdana" w:hAnsi="Verdana" w:cs="Helvetica"/>
          <w:b/>
          <w:sz w:val="20"/>
          <w:szCs w:val="20"/>
        </w:rPr>
      </w:pPr>
      <w:r>
        <w:rPr>
          <w:rFonts w:ascii="Verdana" w:hAnsi="Verdana" w:cs="Helvetica"/>
          <w:sz w:val="20"/>
          <w:szCs w:val="20"/>
        </w:rPr>
        <w:t>Other supplementary files (</w:t>
      </w:r>
      <w:r>
        <w:rPr>
          <w:rFonts w:ascii="Verdana" w:hAnsi="Verdana" w:cs="Helvetica"/>
          <w:i/>
          <w:sz w:val="20"/>
          <w:szCs w:val="20"/>
        </w:rPr>
        <w:t>Please provide details)</w:t>
      </w:r>
    </w:p>
    <w:p w14:paraId="7199B57D" w14:textId="77777777" w:rsidR="00654443" w:rsidRDefault="00654443">
      <w:pPr>
        <w:widowControl w:val="0"/>
        <w:autoSpaceDE w:val="0"/>
        <w:autoSpaceDN w:val="0"/>
        <w:adjustRightInd w:val="0"/>
        <w:ind w:left="1080"/>
        <w:jc w:val="both"/>
        <w:rPr>
          <w:rFonts w:ascii="Verdana" w:hAnsi="Verdana" w:cs="Helvetica"/>
          <w:sz w:val="20"/>
          <w:szCs w:val="20"/>
        </w:rPr>
      </w:pPr>
      <w:r>
        <w:rPr>
          <w:rFonts w:ascii="Verdana" w:hAnsi="Verdana" w:cs="Helvetica"/>
          <w:sz w:val="20"/>
          <w:szCs w:val="20"/>
        </w:rPr>
        <w:t xml:space="preserve"> </w:t>
      </w:r>
    </w:p>
    <w:p w14:paraId="30D46D67" w14:textId="77777777" w:rsidR="00654443" w:rsidRDefault="00654443">
      <w:pPr>
        <w:jc w:val="both"/>
        <w:rPr>
          <w:rFonts w:ascii="Verdana" w:hAnsi="Verdana" w:cs="Helvetica"/>
          <w:b/>
          <w:sz w:val="20"/>
          <w:szCs w:val="20"/>
        </w:rPr>
      </w:pPr>
    </w:p>
    <w:p w14:paraId="6075DEF5" w14:textId="77777777" w:rsidR="00654443" w:rsidRDefault="00654443">
      <w:pPr>
        <w:jc w:val="both"/>
        <w:rPr>
          <w:rFonts w:ascii="Verdana" w:hAnsi="Verdana"/>
          <w:sz w:val="20"/>
          <w:szCs w:val="20"/>
          <w:u w:val="single"/>
        </w:rPr>
      </w:pPr>
    </w:p>
    <w:p w14:paraId="24F75557" w14:textId="77777777" w:rsidR="00654443" w:rsidRDefault="00654443">
      <w:pPr>
        <w:jc w:val="both"/>
        <w:rPr>
          <w:rFonts w:ascii="Verdana" w:hAnsi="Verdana"/>
          <w:sz w:val="20"/>
          <w:szCs w:val="20"/>
        </w:rPr>
        <w:sectPr w:rsidR="00654443">
          <w:pgSz w:w="12240" w:h="15840" w:code="1"/>
          <w:pgMar w:top="1440" w:right="1440" w:bottom="1440" w:left="1440" w:header="720" w:footer="720" w:gutter="0"/>
          <w:pgNumType w:start="1"/>
          <w:cols w:space="720"/>
          <w:titlePg/>
          <w:docGrid w:linePitch="360"/>
        </w:sectPr>
      </w:pPr>
    </w:p>
    <w:p w14:paraId="3F91B981" w14:textId="77777777" w:rsidR="00654443" w:rsidRDefault="00654443">
      <w:pPr>
        <w:jc w:val="center"/>
        <w:rPr>
          <w:rFonts w:ascii="Verdana" w:hAnsi="Verdana"/>
          <w:b/>
          <w:sz w:val="20"/>
          <w:szCs w:val="20"/>
        </w:rPr>
      </w:pPr>
      <w:r>
        <w:rPr>
          <w:rFonts w:ascii="Verdana" w:hAnsi="Verdana"/>
          <w:b/>
          <w:sz w:val="20"/>
          <w:szCs w:val="20"/>
        </w:rPr>
        <w:lastRenderedPageBreak/>
        <w:t>SCHEDULE 1</w:t>
      </w:r>
    </w:p>
    <w:p w14:paraId="54866DF7" w14:textId="77777777" w:rsidR="00654443" w:rsidRDefault="00654443">
      <w:pPr>
        <w:jc w:val="center"/>
        <w:rPr>
          <w:rFonts w:ascii="Verdana" w:hAnsi="Verdana"/>
          <w:b/>
          <w:sz w:val="20"/>
          <w:szCs w:val="20"/>
        </w:rPr>
      </w:pPr>
    </w:p>
    <w:p w14:paraId="44359058" w14:textId="55DD0221" w:rsidR="00654443" w:rsidRDefault="009866A6">
      <w:pPr>
        <w:jc w:val="center"/>
        <w:rPr>
          <w:rFonts w:ascii="Verdana" w:hAnsi="Verdana"/>
          <w:b/>
          <w:sz w:val="20"/>
          <w:szCs w:val="20"/>
        </w:rPr>
      </w:pPr>
      <w:r>
        <w:rPr>
          <w:rFonts w:ascii="Verdana" w:hAnsi="Verdana"/>
          <w:b/>
          <w:sz w:val="20"/>
          <w:szCs w:val="20"/>
        </w:rPr>
        <w:t>MEMBER INSTITUTIONS</w:t>
      </w:r>
    </w:p>
    <w:p w14:paraId="55EF6439" w14:textId="77777777" w:rsidR="00654443" w:rsidRDefault="00654443">
      <w:pPr>
        <w:jc w:val="both"/>
        <w:rPr>
          <w:rFonts w:ascii="Verdana" w:hAnsi="Verdana"/>
          <w:b/>
          <w:sz w:val="20"/>
          <w:szCs w:val="20"/>
          <w:u w:val="single"/>
        </w:rPr>
      </w:pPr>
    </w:p>
    <w:p w14:paraId="5BE4B9E5" w14:textId="77777777" w:rsidR="00654443" w:rsidRDefault="00654443">
      <w:pPr>
        <w:jc w:val="both"/>
        <w:rPr>
          <w:rFonts w:ascii="Verdana" w:hAnsi="Verdana"/>
          <w:b/>
          <w:sz w:val="20"/>
          <w:szCs w:val="20"/>
          <w:u w:val="single"/>
        </w:rPr>
      </w:pPr>
    </w:p>
    <w:p w14:paraId="70BC6233" w14:textId="77777777" w:rsidR="00654443" w:rsidRDefault="00654443">
      <w:pPr>
        <w:jc w:val="both"/>
        <w:rPr>
          <w:rFonts w:ascii="Verdana" w:hAnsi="Verdana"/>
          <w:sz w:val="20"/>
          <w:szCs w:val="20"/>
        </w:rPr>
      </w:pPr>
      <w:r>
        <w:rPr>
          <w:rFonts w:ascii="Verdana" w:hAnsi="Verdana"/>
          <w:i/>
          <w:sz w:val="20"/>
          <w:szCs w:val="20"/>
        </w:rPr>
        <w:t>(to be completed by Licensor</w:t>
      </w:r>
      <w:r>
        <w:rPr>
          <w:rFonts w:ascii="Verdana" w:hAnsi="Verdana"/>
          <w:sz w:val="20"/>
          <w:szCs w:val="20"/>
        </w:rPr>
        <w:t>)</w:t>
      </w:r>
    </w:p>
    <w:p w14:paraId="061040D5" w14:textId="77777777" w:rsidR="00654443" w:rsidRDefault="00654443">
      <w:pPr>
        <w:jc w:val="both"/>
        <w:rPr>
          <w:rFonts w:ascii="Verdana" w:hAnsi="Verdana"/>
          <w:b/>
          <w:sz w:val="20"/>
          <w:szCs w:val="20"/>
        </w:rPr>
      </w:pPr>
    </w:p>
    <w:p w14:paraId="3893DA0F" w14:textId="77777777" w:rsidR="00654443" w:rsidRDefault="00654443">
      <w:pPr>
        <w:jc w:val="both"/>
        <w:rPr>
          <w:rFonts w:ascii="Verdana" w:hAnsi="Verdana"/>
          <w:sz w:val="20"/>
          <w:szCs w:val="20"/>
        </w:rPr>
      </w:pPr>
      <w:r>
        <w:rPr>
          <w:rFonts w:ascii="Verdana" w:hAnsi="Verdana"/>
          <w:sz w:val="20"/>
          <w:szCs w:val="20"/>
        </w:rPr>
        <w:t xml:space="preserve">A Schedule dated ______________ to the Agreement dated ___________ between </w:t>
      </w:r>
      <w:r>
        <w:rPr>
          <w:rFonts w:ascii="Verdana" w:hAnsi="Verdana"/>
          <w:b/>
          <w:sz w:val="20"/>
          <w:szCs w:val="20"/>
          <w:highlight w:val="yellow"/>
        </w:rPr>
        <w:t>[names of Licensor, Licensee and Service Provider]</w:t>
      </w:r>
    </w:p>
    <w:p w14:paraId="1B215183" w14:textId="77777777" w:rsidR="00654443" w:rsidRDefault="00654443">
      <w:pPr>
        <w:jc w:val="both"/>
        <w:rPr>
          <w:rFonts w:ascii="Verdana" w:hAnsi="Verdana"/>
          <w:b/>
          <w:sz w:val="20"/>
          <w:szCs w:val="20"/>
        </w:rPr>
      </w:pPr>
    </w:p>
    <w:p w14:paraId="6840BCD2" w14:textId="77777777" w:rsidR="00654443" w:rsidRDefault="00654443">
      <w:pPr>
        <w:jc w:val="both"/>
        <w:rPr>
          <w:rFonts w:ascii="Verdana" w:hAnsi="Verdana"/>
          <w:i/>
          <w:sz w:val="20"/>
          <w:szCs w:val="20"/>
        </w:rPr>
      </w:pPr>
      <w:r>
        <w:rPr>
          <w:rFonts w:ascii="Verdana" w:hAnsi="Verdana"/>
          <w:i/>
          <w:sz w:val="20"/>
          <w:szCs w:val="20"/>
        </w:rPr>
        <w:t>(Please list names of all Member Institutions (listed below) or other members that are included in this Agreement)</w:t>
      </w:r>
    </w:p>
    <w:p w14:paraId="1698A0E7" w14:textId="77777777" w:rsidR="00654443" w:rsidRDefault="00654443">
      <w:pPr>
        <w:jc w:val="both"/>
        <w:rPr>
          <w:rFonts w:ascii="Verdana" w:hAnsi="Verdana"/>
          <w:i/>
          <w:sz w:val="20"/>
          <w:szCs w:val="20"/>
        </w:rPr>
      </w:pPr>
    </w:p>
    <w:p w14:paraId="786184DF" w14:textId="77777777" w:rsidR="00654443" w:rsidRDefault="00654443">
      <w:pPr>
        <w:jc w:val="both"/>
        <w:rPr>
          <w:rFonts w:ascii="Verdana" w:hAnsi="Verdana"/>
          <w:sz w:val="20"/>
          <w:szCs w:val="20"/>
        </w:rPr>
      </w:pPr>
      <w:r>
        <w:rPr>
          <w:rFonts w:ascii="Verdana" w:hAnsi="Verdana"/>
          <w:sz w:val="20"/>
          <w:szCs w:val="20"/>
        </w:rPr>
        <w:t>Algoma University</w:t>
      </w:r>
    </w:p>
    <w:p w14:paraId="50335FBD" w14:textId="77777777" w:rsidR="00654443" w:rsidRDefault="00654443">
      <w:pPr>
        <w:jc w:val="both"/>
        <w:rPr>
          <w:rFonts w:ascii="Verdana" w:hAnsi="Verdana"/>
          <w:sz w:val="20"/>
          <w:szCs w:val="20"/>
        </w:rPr>
      </w:pPr>
      <w:r>
        <w:rPr>
          <w:rFonts w:ascii="Verdana" w:hAnsi="Verdana"/>
          <w:sz w:val="20"/>
          <w:szCs w:val="20"/>
        </w:rPr>
        <w:t>Brock University</w:t>
      </w:r>
    </w:p>
    <w:p w14:paraId="5DECB1E5" w14:textId="77777777" w:rsidR="00654443" w:rsidRDefault="00654443">
      <w:pPr>
        <w:jc w:val="both"/>
        <w:rPr>
          <w:rFonts w:ascii="Verdana" w:hAnsi="Verdana"/>
          <w:sz w:val="20"/>
          <w:szCs w:val="20"/>
        </w:rPr>
      </w:pPr>
      <w:r>
        <w:rPr>
          <w:rFonts w:ascii="Verdana" w:hAnsi="Verdana"/>
          <w:sz w:val="20"/>
          <w:szCs w:val="20"/>
        </w:rPr>
        <w:t>Carleton University</w:t>
      </w:r>
    </w:p>
    <w:p w14:paraId="5C718F08" w14:textId="77777777" w:rsidR="00654443" w:rsidRDefault="00654443">
      <w:pPr>
        <w:jc w:val="both"/>
        <w:rPr>
          <w:rFonts w:ascii="Verdana" w:hAnsi="Verdana"/>
          <w:sz w:val="20"/>
          <w:szCs w:val="20"/>
        </w:rPr>
      </w:pPr>
      <w:r>
        <w:rPr>
          <w:rFonts w:ascii="Verdana" w:hAnsi="Verdana"/>
          <w:sz w:val="20"/>
          <w:szCs w:val="20"/>
        </w:rPr>
        <w:t>Guelph, University of</w:t>
      </w:r>
    </w:p>
    <w:p w14:paraId="0B8914E1" w14:textId="77777777" w:rsidR="00654443" w:rsidRDefault="00654443">
      <w:pPr>
        <w:jc w:val="both"/>
        <w:rPr>
          <w:rFonts w:ascii="Verdana" w:hAnsi="Verdana"/>
          <w:sz w:val="20"/>
          <w:szCs w:val="20"/>
        </w:rPr>
      </w:pPr>
      <w:r>
        <w:rPr>
          <w:rFonts w:ascii="Verdana" w:hAnsi="Verdana"/>
          <w:sz w:val="20"/>
          <w:szCs w:val="20"/>
        </w:rPr>
        <w:t>Lakehead University</w:t>
      </w:r>
    </w:p>
    <w:p w14:paraId="24F2AF97" w14:textId="77777777" w:rsidR="00654443" w:rsidRDefault="00654443">
      <w:pPr>
        <w:jc w:val="both"/>
        <w:rPr>
          <w:rFonts w:ascii="Verdana" w:hAnsi="Verdana"/>
          <w:sz w:val="20"/>
          <w:szCs w:val="20"/>
        </w:rPr>
      </w:pPr>
      <w:r>
        <w:rPr>
          <w:rFonts w:ascii="Verdana" w:hAnsi="Verdana"/>
          <w:sz w:val="20"/>
          <w:szCs w:val="20"/>
        </w:rPr>
        <w:t>Laurentian University</w:t>
      </w:r>
    </w:p>
    <w:p w14:paraId="0D470202" w14:textId="77777777" w:rsidR="00654443" w:rsidRDefault="00654443">
      <w:pPr>
        <w:jc w:val="both"/>
        <w:rPr>
          <w:rFonts w:ascii="Verdana" w:hAnsi="Verdana"/>
          <w:sz w:val="20"/>
          <w:szCs w:val="20"/>
        </w:rPr>
      </w:pPr>
      <w:r>
        <w:rPr>
          <w:rFonts w:ascii="Verdana" w:hAnsi="Verdana"/>
          <w:sz w:val="20"/>
          <w:szCs w:val="20"/>
        </w:rPr>
        <w:t>McMaster University</w:t>
      </w:r>
    </w:p>
    <w:p w14:paraId="7824CB82" w14:textId="77777777" w:rsidR="00654443" w:rsidRDefault="00654443">
      <w:pPr>
        <w:jc w:val="both"/>
        <w:rPr>
          <w:rFonts w:ascii="Verdana" w:hAnsi="Verdana"/>
          <w:sz w:val="20"/>
          <w:szCs w:val="20"/>
        </w:rPr>
      </w:pPr>
      <w:r>
        <w:rPr>
          <w:rFonts w:ascii="Verdana" w:hAnsi="Verdana"/>
          <w:sz w:val="20"/>
          <w:szCs w:val="20"/>
        </w:rPr>
        <w:t>Nipissing University</w:t>
      </w:r>
    </w:p>
    <w:p w14:paraId="36A030B0" w14:textId="77777777" w:rsidR="00654443" w:rsidRDefault="00654443">
      <w:pPr>
        <w:jc w:val="both"/>
        <w:rPr>
          <w:rFonts w:ascii="Verdana" w:hAnsi="Verdana"/>
          <w:sz w:val="20"/>
          <w:szCs w:val="20"/>
        </w:rPr>
      </w:pPr>
      <w:r>
        <w:rPr>
          <w:rFonts w:ascii="Verdana" w:hAnsi="Verdana"/>
          <w:sz w:val="20"/>
          <w:szCs w:val="20"/>
        </w:rPr>
        <w:t>OCAD University</w:t>
      </w:r>
    </w:p>
    <w:p w14:paraId="3A78B085" w14:textId="77777777" w:rsidR="00654443" w:rsidRDefault="00654443">
      <w:pPr>
        <w:jc w:val="both"/>
        <w:rPr>
          <w:rFonts w:ascii="Verdana" w:hAnsi="Verdana"/>
          <w:sz w:val="20"/>
          <w:szCs w:val="20"/>
        </w:rPr>
      </w:pPr>
      <w:r>
        <w:rPr>
          <w:rFonts w:ascii="Verdana" w:hAnsi="Verdana"/>
          <w:sz w:val="20"/>
          <w:szCs w:val="20"/>
        </w:rPr>
        <w:t>Ontario Institute of Technology, University of</w:t>
      </w:r>
    </w:p>
    <w:p w14:paraId="4318BD53" w14:textId="77777777" w:rsidR="00654443" w:rsidRDefault="00654443">
      <w:pPr>
        <w:jc w:val="both"/>
        <w:rPr>
          <w:rFonts w:ascii="Verdana" w:hAnsi="Verdana"/>
          <w:sz w:val="20"/>
          <w:szCs w:val="20"/>
        </w:rPr>
      </w:pPr>
      <w:r>
        <w:rPr>
          <w:rFonts w:ascii="Verdana" w:hAnsi="Verdana"/>
          <w:sz w:val="20"/>
          <w:szCs w:val="20"/>
        </w:rPr>
        <w:t>Ottawa, University of</w:t>
      </w:r>
    </w:p>
    <w:p w14:paraId="2723FF48" w14:textId="77777777" w:rsidR="00654443" w:rsidRDefault="00654443">
      <w:pPr>
        <w:jc w:val="both"/>
        <w:rPr>
          <w:rFonts w:ascii="Verdana" w:hAnsi="Verdana"/>
          <w:sz w:val="20"/>
          <w:szCs w:val="20"/>
        </w:rPr>
      </w:pPr>
      <w:r>
        <w:rPr>
          <w:rFonts w:ascii="Verdana" w:hAnsi="Verdana"/>
          <w:sz w:val="20"/>
          <w:szCs w:val="20"/>
        </w:rPr>
        <w:t>Queen's University</w:t>
      </w:r>
    </w:p>
    <w:p w14:paraId="2B0536BD" w14:textId="77777777" w:rsidR="00654443" w:rsidRDefault="00654443">
      <w:pPr>
        <w:jc w:val="both"/>
        <w:rPr>
          <w:rFonts w:ascii="Verdana" w:hAnsi="Verdana"/>
          <w:sz w:val="20"/>
          <w:szCs w:val="20"/>
        </w:rPr>
      </w:pPr>
      <w:r>
        <w:rPr>
          <w:rFonts w:ascii="Verdana" w:hAnsi="Verdana"/>
          <w:sz w:val="20"/>
          <w:szCs w:val="20"/>
        </w:rPr>
        <w:t>Royal Military College</w:t>
      </w:r>
    </w:p>
    <w:p w14:paraId="0211B260" w14:textId="77777777" w:rsidR="00654443" w:rsidRDefault="00654443">
      <w:pPr>
        <w:jc w:val="both"/>
        <w:rPr>
          <w:rFonts w:ascii="Verdana" w:hAnsi="Verdana"/>
          <w:sz w:val="20"/>
          <w:szCs w:val="20"/>
        </w:rPr>
      </w:pPr>
      <w:r>
        <w:rPr>
          <w:rFonts w:ascii="Verdana" w:hAnsi="Verdana"/>
          <w:sz w:val="20"/>
          <w:szCs w:val="20"/>
        </w:rPr>
        <w:t>Ryerson University</w:t>
      </w:r>
    </w:p>
    <w:p w14:paraId="7BF4CBD0" w14:textId="77777777" w:rsidR="00654443" w:rsidRDefault="00654443">
      <w:pPr>
        <w:jc w:val="both"/>
        <w:rPr>
          <w:rFonts w:ascii="Verdana" w:hAnsi="Verdana"/>
          <w:sz w:val="20"/>
          <w:szCs w:val="20"/>
        </w:rPr>
      </w:pPr>
      <w:r>
        <w:rPr>
          <w:rFonts w:ascii="Verdana" w:hAnsi="Verdana"/>
          <w:sz w:val="20"/>
          <w:szCs w:val="20"/>
        </w:rPr>
        <w:t>Toronto, University of</w:t>
      </w:r>
    </w:p>
    <w:p w14:paraId="793BDA94" w14:textId="77777777" w:rsidR="00654443" w:rsidRDefault="00654443">
      <w:pPr>
        <w:jc w:val="both"/>
        <w:rPr>
          <w:rFonts w:ascii="Verdana" w:hAnsi="Verdana"/>
          <w:sz w:val="20"/>
          <w:szCs w:val="20"/>
        </w:rPr>
      </w:pPr>
      <w:r>
        <w:rPr>
          <w:rFonts w:ascii="Verdana" w:hAnsi="Verdana"/>
          <w:sz w:val="20"/>
          <w:szCs w:val="20"/>
        </w:rPr>
        <w:t>Trent University</w:t>
      </w:r>
    </w:p>
    <w:p w14:paraId="083D65D1" w14:textId="77777777" w:rsidR="00654443" w:rsidRDefault="00654443">
      <w:pPr>
        <w:jc w:val="both"/>
        <w:rPr>
          <w:rFonts w:ascii="Verdana" w:hAnsi="Verdana"/>
          <w:sz w:val="20"/>
          <w:szCs w:val="20"/>
        </w:rPr>
      </w:pPr>
      <w:r>
        <w:rPr>
          <w:rFonts w:ascii="Verdana" w:hAnsi="Verdana"/>
          <w:sz w:val="20"/>
          <w:szCs w:val="20"/>
        </w:rPr>
        <w:t>Waterloo, University of</w:t>
      </w:r>
    </w:p>
    <w:p w14:paraId="3677B4C1" w14:textId="77777777" w:rsidR="00654443" w:rsidRDefault="00654443">
      <w:pPr>
        <w:jc w:val="both"/>
        <w:rPr>
          <w:rFonts w:ascii="Verdana" w:hAnsi="Verdana"/>
          <w:sz w:val="20"/>
          <w:szCs w:val="20"/>
        </w:rPr>
      </w:pPr>
      <w:r>
        <w:rPr>
          <w:rFonts w:ascii="Verdana" w:hAnsi="Verdana"/>
          <w:sz w:val="20"/>
          <w:szCs w:val="20"/>
        </w:rPr>
        <w:t>Western University</w:t>
      </w:r>
    </w:p>
    <w:p w14:paraId="295E21F0" w14:textId="77777777" w:rsidR="00654443" w:rsidRDefault="00654443">
      <w:pPr>
        <w:jc w:val="both"/>
        <w:rPr>
          <w:rFonts w:ascii="Verdana" w:hAnsi="Verdana"/>
          <w:sz w:val="20"/>
          <w:szCs w:val="20"/>
        </w:rPr>
      </w:pPr>
      <w:r>
        <w:rPr>
          <w:rFonts w:ascii="Verdana" w:hAnsi="Verdana"/>
          <w:sz w:val="20"/>
          <w:szCs w:val="20"/>
        </w:rPr>
        <w:t>Wilfrid Laurier University</w:t>
      </w:r>
    </w:p>
    <w:p w14:paraId="1B48B527" w14:textId="77777777" w:rsidR="00654443" w:rsidRDefault="00654443">
      <w:pPr>
        <w:jc w:val="both"/>
        <w:rPr>
          <w:rFonts w:ascii="Verdana" w:hAnsi="Verdana"/>
          <w:sz w:val="20"/>
          <w:szCs w:val="20"/>
        </w:rPr>
      </w:pPr>
      <w:r>
        <w:rPr>
          <w:rFonts w:ascii="Verdana" w:hAnsi="Verdana"/>
          <w:sz w:val="20"/>
          <w:szCs w:val="20"/>
        </w:rPr>
        <w:t>Windsor, University of</w:t>
      </w:r>
    </w:p>
    <w:p w14:paraId="4F5A5F26" w14:textId="77777777" w:rsidR="00654443" w:rsidRDefault="00654443">
      <w:pPr>
        <w:jc w:val="both"/>
        <w:rPr>
          <w:rFonts w:ascii="Verdana" w:hAnsi="Verdana"/>
          <w:sz w:val="20"/>
          <w:szCs w:val="20"/>
        </w:rPr>
      </w:pPr>
      <w:r>
        <w:rPr>
          <w:rFonts w:ascii="Verdana" w:hAnsi="Verdana"/>
          <w:sz w:val="20"/>
          <w:szCs w:val="20"/>
        </w:rPr>
        <w:t>York University</w:t>
      </w:r>
    </w:p>
    <w:p w14:paraId="590127AB" w14:textId="77777777" w:rsidR="00654443" w:rsidRDefault="00654443">
      <w:pPr>
        <w:jc w:val="center"/>
        <w:rPr>
          <w:rFonts w:ascii="Verdana" w:hAnsi="Verdana"/>
          <w:i/>
          <w:sz w:val="20"/>
          <w:szCs w:val="20"/>
        </w:rPr>
        <w:sectPr w:rsidR="00654443">
          <w:pgSz w:w="12240" w:h="15840" w:code="1"/>
          <w:pgMar w:top="1440" w:right="1440" w:bottom="1440" w:left="1440" w:header="720" w:footer="720" w:gutter="0"/>
          <w:pgNumType w:start="1"/>
          <w:cols w:space="720"/>
          <w:titlePg/>
          <w:docGrid w:linePitch="360"/>
        </w:sectPr>
      </w:pPr>
    </w:p>
    <w:p w14:paraId="1C5BB66C" w14:textId="77777777" w:rsidR="00654443" w:rsidRDefault="00654443">
      <w:pPr>
        <w:jc w:val="center"/>
        <w:rPr>
          <w:rFonts w:ascii="Verdana" w:hAnsi="Verdana"/>
          <w:b/>
          <w:sz w:val="20"/>
          <w:szCs w:val="20"/>
        </w:rPr>
      </w:pPr>
      <w:r>
        <w:rPr>
          <w:rFonts w:ascii="Verdana" w:hAnsi="Verdana"/>
          <w:b/>
          <w:sz w:val="20"/>
          <w:szCs w:val="20"/>
        </w:rPr>
        <w:lastRenderedPageBreak/>
        <w:t>SCHEDULE 2</w:t>
      </w:r>
    </w:p>
    <w:p w14:paraId="057204E9" w14:textId="77777777" w:rsidR="00654443" w:rsidRDefault="00654443">
      <w:pPr>
        <w:keepNext/>
        <w:keepLines/>
        <w:jc w:val="center"/>
        <w:rPr>
          <w:rFonts w:ascii="Verdana" w:hAnsi="Verdana"/>
          <w:b/>
          <w:sz w:val="20"/>
          <w:szCs w:val="20"/>
        </w:rPr>
      </w:pPr>
    </w:p>
    <w:p w14:paraId="0233108D" w14:textId="77777777" w:rsidR="00654443" w:rsidRDefault="00654443">
      <w:pPr>
        <w:keepNext/>
        <w:keepLines/>
        <w:jc w:val="center"/>
        <w:rPr>
          <w:rFonts w:ascii="Verdana" w:hAnsi="Verdana"/>
          <w:b/>
          <w:sz w:val="20"/>
          <w:szCs w:val="20"/>
        </w:rPr>
      </w:pPr>
      <w:r>
        <w:rPr>
          <w:rFonts w:ascii="Verdana" w:hAnsi="Verdana"/>
          <w:b/>
          <w:sz w:val="20"/>
          <w:szCs w:val="20"/>
        </w:rPr>
        <w:t>LICENSED MATERIALS</w:t>
      </w:r>
    </w:p>
    <w:p w14:paraId="7C0EA3A5" w14:textId="77777777" w:rsidR="00654443" w:rsidRDefault="00654443">
      <w:pPr>
        <w:keepNext/>
        <w:keepLines/>
        <w:jc w:val="both"/>
        <w:rPr>
          <w:rFonts w:ascii="Verdana" w:hAnsi="Verdana"/>
          <w:b/>
          <w:sz w:val="20"/>
          <w:szCs w:val="20"/>
          <w:u w:val="single"/>
        </w:rPr>
      </w:pPr>
    </w:p>
    <w:p w14:paraId="58A8FA83" w14:textId="77777777" w:rsidR="00654443" w:rsidRDefault="00654443">
      <w:pPr>
        <w:keepNext/>
        <w:keepLines/>
        <w:jc w:val="both"/>
        <w:rPr>
          <w:rFonts w:ascii="Verdana" w:hAnsi="Verdana"/>
          <w:b/>
          <w:sz w:val="20"/>
          <w:szCs w:val="20"/>
          <w:u w:val="single"/>
        </w:rPr>
      </w:pPr>
    </w:p>
    <w:p w14:paraId="659F5106" w14:textId="77777777" w:rsidR="00654443" w:rsidRDefault="00654443">
      <w:pPr>
        <w:jc w:val="both"/>
        <w:rPr>
          <w:rFonts w:ascii="Verdana" w:hAnsi="Verdana"/>
          <w:sz w:val="20"/>
          <w:szCs w:val="20"/>
        </w:rPr>
      </w:pPr>
      <w:r>
        <w:rPr>
          <w:rFonts w:ascii="Verdana" w:hAnsi="Verdana"/>
          <w:sz w:val="20"/>
          <w:szCs w:val="20"/>
        </w:rPr>
        <w:t xml:space="preserve">A Schedule 2 dated ______________ to the Agreement dated ___________ between </w:t>
      </w:r>
      <w:r>
        <w:rPr>
          <w:rFonts w:ascii="Verdana" w:hAnsi="Verdana"/>
          <w:b/>
          <w:sz w:val="20"/>
          <w:szCs w:val="20"/>
          <w:highlight w:val="yellow"/>
        </w:rPr>
        <w:t>[names of Licensor, Licensee and Service Provider]</w:t>
      </w:r>
      <w:r>
        <w:rPr>
          <w:rFonts w:ascii="Verdana" w:hAnsi="Verdana"/>
          <w:sz w:val="20"/>
          <w:szCs w:val="20"/>
        </w:rPr>
        <w:t>.</w:t>
      </w:r>
    </w:p>
    <w:p w14:paraId="2BF4406D" w14:textId="77777777" w:rsidR="00654443" w:rsidRDefault="00654443">
      <w:pPr>
        <w:jc w:val="both"/>
        <w:rPr>
          <w:rFonts w:ascii="Verdana" w:hAnsi="Verdana"/>
          <w:i/>
          <w:sz w:val="20"/>
          <w:szCs w:val="20"/>
        </w:rPr>
      </w:pPr>
    </w:p>
    <w:p w14:paraId="545868FE" w14:textId="77777777" w:rsidR="00654443" w:rsidRDefault="00654443">
      <w:pPr>
        <w:jc w:val="both"/>
        <w:rPr>
          <w:rFonts w:ascii="Verdana" w:hAnsi="Verdana"/>
          <w:sz w:val="20"/>
          <w:szCs w:val="20"/>
        </w:rPr>
      </w:pPr>
      <w:r>
        <w:rPr>
          <w:rFonts w:ascii="Verdana" w:hAnsi="Verdana"/>
          <w:i/>
          <w:sz w:val="20"/>
          <w:szCs w:val="20"/>
        </w:rPr>
        <w:t>(to be completed by Licensor</w:t>
      </w:r>
      <w:r>
        <w:rPr>
          <w:rFonts w:ascii="Verdana" w:hAnsi="Verdana"/>
          <w:sz w:val="20"/>
          <w:szCs w:val="20"/>
        </w:rPr>
        <w:t>)</w:t>
      </w:r>
    </w:p>
    <w:p w14:paraId="5EC0B87B" w14:textId="77777777" w:rsidR="00654443" w:rsidRDefault="00654443">
      <w:pPr>
        <w:jc w:val="both"/>
        <w:rPr>
          <w:rFonts w:ascii="Verdana" w:hAnsi="Verdana"/>
          <w:i/>
          <w:sz w:val="20"/>
          <w:szCs w:val="20"/>
        </w:rPr>
      </w:pPr>
    </w:p>
    <w:p w14:paraId="22722937" w14:textId="77777777" w:rsidR="00654443" w:rsidRDefault="00654443">
      <w:pPr>
        <w:jc w:val="both"/>
      </w:pPr>
    </w:p>
    <w:sectPr w:rsidR="00654443" w:rsidSect="00026099">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A4B04D" w15:done="0"/>
  <w15:commentEx w15:paraId="2FE0BEDD" w15:done="0"/>
  <w15:commentEx w15:paraId="31584D23" w15:done="0"/>
  <w15:commentEx w15:paraId="7B735737" w15:done="0"/>
  <w15:commentEx w15:paraId="1FB85335" w15:done="0"/>
  <w15:commentEx w15:paraId="154C2AFD" w15:done="0"/>
  <w15:commentEx w15:paraId="408B28AE" w15:done="0"/>
  <w15:commentEx w15:paraId="7A69C92F" w15:done="0"/>
  <w15:commentEx w15:paraId="45F3F92A" w15:done="0"/>
  <w15:commentEx w15:paraId="499180D6" w15:done="0"/>
  <w15:commentEx w15:paraId="386382AA" w15:done="0"/>
  <w15:commentEx w15:paraId="137141A8" w15:done="0"/>
  <w15:commentEx w15:paraId="21737D0B" w15:done="0"/>
  <w15:commentEx w15:paraId="2C223439" w15:done="0"/>
  <w15:commentEx w15:paraId="1B678675" w15:done="0"/>
  <w15:commentEx w15:paraId="02C14AD9" w15:done="0"/>
  <w15:commentEx w15:paraId="28F11D85" w15:done="0"/>
  <w15:commentEx w15:paraId="1F6DBD07" w15:done="0"/>
  <w15:commentEx w15:paraId="362C424C" w15:done="0"/>
  <w15:commentEx w15:paraId="473C98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CE8DC" w14:textId="77777777" w:rsidR="001525F0" w:rsidRDefault="001525F0">
      <w:r>
        <w:separator/>
      </w:r>
    </w:p>
  </w:endnote>
  <w:endnote w:type="continuationSeparator" w:id="0">
    <w:p w14:paraId="1538A93B" w14:textId="77777777" w:rsidR="001525F0" w:rsidRDefault="0015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280D5" w14:textId="7AE458D0" w:rsidR="001525F0" w:rsidRDefault="001525F0">
    <w:pPr>
      <w:pStyle w:val="Footer"/>
      <w:rPr>
        <w:rFonts w:ascii="Verdana" w:hAnsi="Verdana"/>
        <w:sz w:val="16"/>
        <w:szCs w:val="16"/>
      </w:rPr>
    </w:pPr>
    <w:r>
      <w:rPr>
        <w:rFonts w:ascii="Verdana" w:hAnsi="Verdana"/>
        <w:sz w:val="16"/>
        <w:szCs w:val="16"/>
      </w:rPr>
      <w:t>OCUL Local Archiving and Hosting Feb 2014</w:t>
    </w:r>
  </w:p>
  <w:p w14:paraId="6A154391" w14:textId="77777777" w:rsidR="001525F0" w:rsidRDefault="001525F0">
    <w:pPr>
      <w:pStyle w:val="Footer"/>
      <w:jc w:val="center"/>
      <w:rPr>
        <w:rFonts w:ascii="Verdana" w:hAnsi="Verdana"/>
        <w:sz w:val="20"/>
        <w:szCs w:val="20"/>
      </w:rPr>
    </w:pPr>
    <w:r>
      <w:rPr>
        <w:rStyle w:val="PageNumber"/>
        <w:rFonts w:ascii="Verdana" w:hAnsi="Verdana"/>
        <w:sz w:val="20"/>
        <w:szCs w:val="20"/>
      </w:rPr>
      <w:fldChar w:fldCharType="begin"/>
    </w:r>
    <w:r>
      <w:rPr>
        <w:rStyle w:val="PageNumber"/>
        <w:rFonts w:ascii="Verdana" w:hAnsi="Verdana"/>
        <w:sz w:val="20"/>
        <w:szCs w:val="20"/>
      </w:rPr>
      <w:instrText xml:space="preserve"> PAGE </w:instrText>
    </w:r>
    <w:r>
      <w:rPr>
        <w:rStyle w:val="PageNumber"/>
        <w:rFonts w:ascii="Verdana" w:hAnsi="Verdana"/>
        <w:sz w:val="20"/>
        <w:szCs w:val="20"/>
      </w:rPr>
      <w:fldChar w:fldCharType="separate"/>
    </w:r>
    <w:r w:rsidR="00271885">
      <w:rPr>
        <w:rStyle w:val="PageNumber"/>
        <w:rFonts w:ascii="Verdana" w:hAnsi="Verdana"/>
        <w:noProof/>
        <w:sz w:val="20"/>
        <w:szCs w:val="20"/>
      </w:rPr>
      <w:t>4</w:t>
    </w:r>
    <w:r>
      <w:rPr>
        <w:rStyle w:val="PageNumber"/>
        <w:rFonts w:ascii="Verdana" w:hAnsi="Verdan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2440" w14:textId="33E3E25B" w:rsidR="001525F0" w:rsidRDefault="001525F0">
    <w:pPr>
      <w:pStyle w:val="Footer"/>
      <w:rPr>
        <w:rFonts w:ascii="Verdana" w:hAnsi="Verdana"/>
        <w:sz w:val="16"/>
        <w:szCs w:val="16"/>
      </w:rPr>
    </w:pPr>
    <w:bookmarkStart w:id="6" w:name="BLGFooter"/>
    <w:bookmarkEnd w:id="6"/>
    <w:r>
      <w:rPr>
        <w:rFonts w:ascii="Verdana" w:hAnsi="Verdana"/>
        <w:sz w:val="16"/>
        <w:szCs w:val="16"/>
      </w:rPr>
      <w:t>OCUL Local Archiving and Hosting_Feb2014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47C4B" w14:textId="77777777" w:rsidR="001525F0" w:rsidRDefault="001525F0">
      <w:r>
        <w:separator/>
      </w:r>
    </w:p>
  </w:footnote>
  <w:footnote w:type="continuationSeparator" w:id="0">
    <w:p w14:paraId="18057770" w14:textId="77777777" w:rsidR="001525F0" w:rsidRDefault="00152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B33"/>
    <w:multiLevelType w:val="multilevel"/>
    <w:tmpl w:val="26D2AA34"/>
    <w:lvl w:ilvl="0">
      <w:start w:val="1"/>
      <w:numFmt w:val="decimal"/>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
    <w:nsid w:val="0F4904E7"/>
    <w:multiLevelType w:val="multilevel"/>
    <w:tmpl w:val="A96C07BE"/>
    <w:lvl w:ilvl="0">
      <w:start w:val="1"/>
      <w:numFmt w:val="decimal"/>
      <w:pStyle w:val="BLGParatabLevel1"/>
      <w:lvlText w:val="%1."/>
      <w:lvlJc w:val="left"/>
      <w:pPr>
        <w:tabs>
          <w:tab w:val="num" w:pos="360"/>
        </w:tabs>
        <w:ind w:left="0" w:firstLine="0"/>
      </w:pPr>
      <w:rPr>
        <w:rFonts w:hint="default"/>
      </w:rPr>
    </w:lvl>
    <w:lvl w:ilvl="1">
      <w:start w:val="1"/>
      <w:numFmt w:val="lowerLetter"/>
      <w:pStyle w:val="BLGParatabLevel2"/>
      <w:lvlText w:val="(%2)"/>
      <w:lvlJc w:val="left"/>
      <w:pPr>
        <w:tabs>
          <w:tab w:val="num" w:pos="720"/>
        </w:tabs>
        <w:ind w:left="720" w:hanging="720"/>
      </w:pPr>
      <w:rPr>
        <w:rFonts w:hint="default"/>
      </w:rPr>
    </w:lvl>
    <w:lvl w:ilvl="2">
      <w:start w:val="1"/>
      <w:numFmt w:val="lowerRoman"/>
      <w:pStyle w:val="BLGParatabLevel3"/>
      <w:lvlText w:val="(%3)"/>
      <w:lvlJc w:val="left"/>
      <w:pPr>
        <w:tabs>
          <w:tab w:val="num" w:pos="1800"/>
        </w:tabs>
        <w:ind w:left="1440" w:hanging="720"/>
      </w:pPr>
      <w:rPr>
        <w:rFonts w:hint="default"/>
      </w:rPr>
    </w:lvl>
    <w:lvl w:ilvl="3">
      <w:start w:val="1"/>
      <w:numFmt w:val="upperLetter"/>
      <w:pStyle w:val="BLGParatabLevel4"/>
      <w:lvlText w:val="(%4)"/>
      <w:lvlJc w:val="left"/>
      <w:pPr>
        <w:tabs>
          <w:tab w:val="num" w:pos="2160"/>
        </w:tabs>
        <w:ind w:left="2160" w:hanging="720"/>
      </w:pPr>
      <w:rPr>
        <w:rFonts w:hint="default"/>
      </w:rPr>
    </w:lvl>
    <w:lvl w:ilvl="4">
      <w:start w:val="1"/>
      <w:numFmt w:val="decimal"/>
      <w:pStyle w:val="BLGParatabLevel5"/>
      <w:lvlText w:val="(%5)"/>
      <w:lvlJc w:val="left"/>
      <w:pPr>
        <w:tabs>
          <w:tab w:val="num" w:pos="2880"/>
        </w:tabs>
        <w:ind w:left="2880" w:hanging="720"/>
      </w:pPr>
      <w:rPr>
        <w:rFonts w:hint="default"/>
      </w:rPr>
    </w:lvl>
    <w:lvl w:ilvl="5">
      <w:start w:val="1"/>
      <w:numFmt w:val="lowerLetter"/>
      <w:pStyle w:val="BLGParatabLevel6"/>
      <w:lvlText w:val="%6)"/>
      <w:lvlJc w:val="left"/>
      <w:pPr>
        <w:tabs>
          <w:tab w:val="num" w:pos="3600"/>
        </w:tabs>
        <w:ind w:left="3600" w:hanging="720"/>
      </w:pPr>
      <w:rPr>
        <w:rFonts w:hint="default"/>
      </w:rPr>
    </w:lvl>
    <w:lvl w:ilvl="6">
      <w:start w:val="1"/>
      <w:numFmt w:val="decimal"/>
      <w:pStyle w:val="BLGParatabLevel7"/>
      <w:lvlText w:val="%7)"/>
      <w:lvlJc w:val="left"/>
      <w:pPr>
        <w:tabs>
          <w:tab w:val="num" w:pos="4320"/>
        </w:tabs>
        <w:ind w:left="4320" w:hanging="720"/>
      </w:pPr>
      <w:rPr>
        <w:rFonts w:hint="default"/>
      </w:rPr>
    </w:lvl>
    <w:lvl w:ilvl="7">
      <w:start w:val="1"/>
      <w:numFmt w:val="upperLetter"/>
      <w:pStyle w:val="BLGParatabLevel8"/>
      <w:lvlText w:val="%8)"/>
      <w:lvlJc w:val="left"/>
      <w:pPr>
        <w:tabs>
          <w:tab w:val="num" w:pos="5040"/>
        </w:tabs>
        <w:ind w:left="5040" w:hanging="720"/>
      </w:pPr>
      <w:rPr>
        <w:rFonts w:hint="default"/>
      </w:rPr>
    </w:lvl>
    <w:lvl w:ilvl="8">
      <w:start w:val="1"/>
      <w:numFmt w:val="lowerRoman"/>
      <w:pStyle w:val="BLGParatabLevel9"/>
      <w:lvlText w:val="%9)"/>
      <w:lvlJc w:val="left"/>
      <w:pPr>
        <w:tabs>
          <w:tab w:val="num" w:pos="5760"/>
        </w:tabs>
        <w:ind w:left="5760" w:hanging="720"/>
      </w:pPr>
      <w:rPr>
        <w:rFonts w:hint="default"/>
      </w:rPr>
    </w:lvl>
  </w:abstractNum>
  <w:abstractNum w:abstractNumId="2">
    <w:nsid w:val="16503F41"/>
    <w:multiLevelType w:val="multilevel"/>
    <w:tmpl w:val="871CE2BE"/>
    <w:lvl w:ilvl="0">
      <w:start w:val="1"/>
      <w:numFmt w:val="upperRoman"/>
      <w:pStyle w:val="BLGArticleLevel1"/>
      <w:suff w:val="nothing"/>
      <w:lvlText w:val="ARTICLE %1"/>
      <w:lvlJc w:val="left"/>
      <w:pPr>
        <w:ind w:left="0" w:firstLine="0"/>
      </w:pPr>
      <w:rPr>
        <w:rFonts w:ascii="Times New Roman" w:hAnsi="Times New Roman" w:hint="default"/>
        <w:b/>
        <w:i w:val="0"/>
        <w:sz w:val="24"/>
      </w:rPr>
    </w:lvl>
    <w:lvl w:ilvl="1">
      <w:start w:val="1"/>
      <w:numFmt w:val="decimal"/>
      <w:pStyle w:val="BLGArticleLevel2"/>
      <w:isLgl/>
      <w:lvlText w:val="%1.%2"/>
      <w:lvlJc w:val="left"/>
      <w:pPr>
        <w:tabs>
          <w:tab w:val="num" w:pos="720"/>
        </w:tabs>
        <w:ind w:left="720" w:hanging="720"/>
      </w:pPr>
      <w:rPr>
        <w:rFonts w:hint="default"/>
        <w:b/>
        <w:i w:val="0"/>
        <w:sz w:val="24"/>
      </w:rPr>
    </w:lvl>
    <w:lvl w:ilvl="2">
      <w:start w:val="1"/>
      <w:numFmt w:val="lowerLetter"/>
      <w:pStyle w:val="BLGArticleLevel3"/>
      <w:lvlText w:val="(%3)"/>
      <w:lvlJc w:val="left"/>
      <w:pPr>
        <w:tabs>
          <w:tab w:val="num" w:pos="1440"/>
        </w:tabs>
        <w:ind w:left="1440" w:hanging="720"/>
      </w:pPr>
      <w:rPr>
        <w:rFonts w:hint="default"/>
      </w:rPr>
    </w:lvl>
    <w:lvl w:ilvl="3">
      <w:start w:val="1"/>
      <w:numFmt w:val="lowerRoman"/>
      <w:pStyle w:val="BLGArticleLevel4"/>
      <w:lvlText w:val="(%4)"/>
      <w:lvlJc w:val="left"/>
      <w:pPr>
        <w:tabs>
          <w:tab w:val="num" w:pos="2520"/>
        </w:tabs>
        <w:ind w:left="2160" w:hanging="720"/>
      </w:pPr>
      <w:rPr>
        <w:rFonts w:hint="default"/>
      </w:rPr>
    </w:lvl>
    <w:lvl w:ilvl="4">
      <w:start w:val="1"/>
      <w:numFmt w:val="upperLetter"/>
      <w:pStyle w:val="BLGArticleLevel5"/>
      <w:lvlText w:val="(%5)"/>
      <w:lvlJc w:val="left"/>
      <w:pPr>
        <w:tabs>
          <w:tab w:val="num" w:pos="2880"/>
        </w:tabs>
        <w:ind w:left="2880" w:hanging="720"/>
      </w:pPr>
      <w:rPr>
        <w:rFonts w:hint="default"/>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5760"/>
        </w:tabs>
        <w:ind w:left="5760" w:hanging="720"/>
      </w:pPr>
      <w:rPr>
        <w:rFonts w:hint="default"/>
      </w:rPr>
    </w:lvl>
  </w:abstractNum>
  <w:abstractNum w:abstractNumId="3">
    <w:nsid w:val="24FD3FE7"/>
    <w:multiLevelType w:val="multilevel"/>
    <w:tmpl w:val="BAE2EF3A"/>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4">
    <w:nsid w:val="43542ABD"/>
    <w:multiLevelType w:val="hybridMultilevel"/>
    <w:tmpl w:val="15CED1DE"/>
    <w:lvl w:ilvl="0" w:tplc="3504663A">
      <w:start w:val="2"/>
      <w:numFmt w:val="bullet"/>
      <w:lvlText w:val=""/>
      <w:lvlJc w:val="left"/>
      <w:pPr>
        <w:tabs>
          <w:tab w:val="num" w:pos="750"/>
        </w:tabs>
        <w:ind w:left="750" w:hanging="390"/>
      </w:pPr>
      <w:rPr>
        <w:rFonts w:ascii="ZapfDingbats" w:eastAsia="SimSun" w:hAnsi="ZapfDingbats"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5623CF"/>
    <w:multiLevelType w:val="multilevel"/>
    <w:tmpl w:val="2B34DC62"/>
    <w:lvl w:ilvl="0">
      <w:start w:val="1"/>
      <w:numFmt w:val="decimal"/>
      <w:pStyle w:val="BordenLevel1"/>
      <w:lvlText w:val="%1."/>
      <w:lvlJc w:val="left"/>
      <w:pPr>
        <w:tabs>
          <w:tab w:val="num" w:pos="720"/>
        </w:tabs>
        <w:ind w:left="720" w:hanging="720"/>
      </w:pPr>
      <w:rPr>
        <w:rFonts w:hint="default"/>
      </w:rPr>
    </w:lvl>
    <w:lvl w:ilvl="1">
      <w:start w:val="1"/>
      <w:numFmt w:val="lowerLetter"/>
      <w:pStyle w:val="BordenLevel2"/>
      <w:lvlText w:val="(%2)"/>
      <w:lvlJc w:val="left"/>
      <w:pPr>
        <w:tabs>
          <w:tab w:val="num" w:pos="1440"/>
        </w:tabs>
        <w:ind w:left="1440" w:hanging="720"/>
      </w:pPr>
      <w:rPr>
        <w:rFonts w:hint="default"/>
      </w:rPr>
    </w:lvl>
    <w:lvl w:ilvl="2">
      <w:start w:val="1"/>
      <w:numFmt w:val="lowerRoman"/>
      <w:pStyle w:val="BordenLevel3"/>
      <w:lvlText w:val="(%3)"/>
      <w:lvlJc w:val="left"/>
      <w:pPr>
        <w:tabs>
          <w:tab w:val="num" w:pos="2520"/>
        </w:tabs>
        <w:ind w:left="2160" w:hanging="720"/>
      </w:pPr>
      <w:rPr>
        <w:rFonts w:hint="default"/>
      </w:rPr>
    </w:lvl>
    <w:lvl w:ilvl="3">
      <w:start w:val="1"/>
      <w:numFmt w:val="decimal"/>
      <w:pStyle w:val="BordenLevel4"/>
      <w:lvlText w:val="(%4)"/>
      <w:lvlJc w:val="left"/>
      <w:pPr>
        <w:tabs>
          <w:tab w:val="num" w:pos="2880"/>
        </w:tabs>
        <w:ind w:left="2880" w:hanging="720"/>
      </w:pPr>
      <w:rPr>
        <w:rFonts w:hint="default"/>
      </w:rPr>
    </w:lvl>
    <w:lvl w:ilvl="4">
      <w:start w:val="1"/>
      <w:numFmt w:val="lowerLetter"/>
      <w:pStyle w:val="BordenLevel5"/>
      <w:lvlText w:val="(%5)"/>
      <w:lvlJc w:val="left"/>
      <w:pPr>
        <w:tabs>
          <w:tab w:val="num" w:pos="3600"/>
        </w:tabs>
        <w:ind w:left="3600" w:hanging="720"/>
      </w:pPr>
      <w:rPr>
        <w:rFonts w:hint="default"/>
      </w:rPr>
    </w:lvl>
    <w:lvl w:ilvl="5">
      <w:start w:val="1"/>
      <w:numFmt w:val="lowerRoman"/>
      <w:pStyle w:val="BordenLevel6"/>
      <w:lvlText w:val="(%6)"/>
      <w:lvlJc w:val="left"/>
      <w:pPr>
        <w:tabs>
          <w:tab w:val="num" w:pos="4680"/>
        </w:tabs>
        <w:ind w:left="4320" w:hanging="720"/>
      </w:pPr>
      <w:rPr>
        <w:rFonts w:hint="default"/>
      </w:rPr>
    </w:lvl>
    <w:lvl w:ilvl="6">
      <w:start w:val="1"/>
      <w:numFmt w:val="decimal"/>
      <w:pStyle w:val="BordenLevel7"/>
      <w:lvlText w:val="%7)"/>
      <w:lvlJc w:val="left"/>
      <w:pPr>
        <w:tabs>
          <w:tab w:val="num" w:pos="5040"/>
        </w:tabs>
        <w:ind w:left="5040" w:hanging="720"/>
      </w:pPr>
      <w:rPr>
        <w:rFonts w:hint="default"/>
      </w:rPr>
    </w:lvl>
    <w:lvl w:ilvl="7">
      <w:start w:val="1"/>
      <w:numFmt w:val="lowerLetter"/>
      <w:pStyle w:val="BordenLevel8"/>
      <w:lvlText w:val="%8)"/>
      <w:lvlJc w:val="left"/>
      <w:pPr>
        <w:tabs>
          <w:tab w:val="num" w:pos="5760"/>
        </w:tabs>
        <w:ind w:left="5760" w:hanging="720"/>
      </w:pPr>
      <w:rPr>
        <w:rFonts w:hint="default"/>
      </w:rPr>
    </w:lvl>
    <w:lvl w:ilvl="8">
      <w:start w:val="1"/>
      <w:numFmt w:val="lowerRoman"/>
      <w:pStyle w:val="BordenLevel9"/>
      <w:lvlText w:val="%9)"/>
      <w:lvlJc w:val="left"/>
      <w:pPr>
        <w:tabs>
          <w:tab w:val="num" w:pos="6480"/>
        </w:tabs>
        <w:ind w:left="6480" w:hanging="720"/>
      </w:pPr>
      <w:rPr>
        <w:rFonts w:hint="default"/>
      </w:rPr>
    </w:lvl>
  </w:abstractNum>
  <w:abstractNum w:abstractNumId="6">
    <w:nsid w:val="7E58497F"/>
    <w:multiLevelType w:val="multilevel"/>
    <w:tmpl w:val="59907E16"/>
    <w:lvl w:ilvl="0">
      <w:start w:val="1"/>
      <w:numFmt w:val="decimal"/>
      <w:pStyle w:val="BLGLegalL1"/>
      <w:lvlText w:val="%1."/>
      <w:lvlJc w:val="left"/>
      <w:pPr>
        <w:tabs>
          <w:tab w:val="num" w:pos="720"/>
        </w:tabs>
        <w:ind w:left="720" w:hanging="720"/>
      </w:pPr>
      <w:rPr>
        <w:rFonts w:ascii="Verdana" w:hAnsi="Verdana" w:hint="default"/>
        <w:b/>
        <w:i w:val="0"/>
        <w:sz w:val="20"/>
      </w:rPr>
    </w:lvl>
    <w:lvl w:ilvl="1">
      <w:start w:val="1"/>
      <w:numFmt w:val="decimal"/>
      <w:pStyle w:val="BLGLegalL2"/>
      <w:lvlText w:val="%1.%2"/>
      <w:lvlJc w:val="left"/>
      <w:pPr>
        <w:tabs>
          <w:tab w:val="num" w:pos="1080"/>
        </w:tabs>
        <w:ind w:left="1080" w:hanging="720"/>
      </w:pPr>
      <w:rPr>
        <w:rFonts w:ascii="Verdana" w:hAnsi="Verdana" w:hint="default"/>
        <w:b w:val="0"/>
        <w:i w:val="0"/>
        <w:sz w:val="20"/>
      </w:rPr>
    </w:lvl>
    <w:lvl w:ilvl="2">
      <w:start w:val="1"/>
      <w:numFmt w:val="decimal"/>
      <w:pStyle w:val="BLGLegalL3"/>
      <w:lvlText w:val="%1.%2.%3"/>
      <w:lvlJc w:val="left"/>
      <w:pPr>
        <w:tabs>
          <w:tab w:val="num" w:pos="720"/>
        </w:tabs>
        <w:ind w:left="720" w:hanging="720"/>
      </w:pPr>
      <w:rPr>
        <w:rFonts w:ascii="Verdana" w:hAnsi="Verdana" w:hint="default"/>
        <w:b w:val="0"/>
        <w:i w:val="0"/>
        <w:sz w:val="20"/>
      </w:rPr>
    </w:lvl>
    <w:lvl w:ilvl="3">
      <w:start w:val="1"/>
      <w:numFmt w:val="decimal"/>
      <w:pStyle w:val="BLGLegalL4"/>
      <w:lvlText w:val="%1.%2.%3.%4"/>
      <w:lvlJc w:val="left"/>
      <w:pPr>
        <w:tabs>
          <w:tab w:val="num" w:pos="1440"/>
        </w:tabs>
        <w:ind w:left="1440" w:hanging="1440"/>
      </w:pPr>
      <w:rPr>
        <w:rFonts w:hint="default"/>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F4"/>
    <w:rsid w:val="00026099"/>
    <w:rsid w:val="00045C0D"/>
    <w:rsid w:val="00071462"/>
    <w:rsid w:val="000C2F35"/>
    <w:rsid w:val="001133F9"/>
    <w:rsid w:val="00120935"/>
    <w:rsid w:val="001525F0"/>
    <w:rsid w:val="001F25DE"/>
    <w:rsid w:val="00244F20"/>
    <w:rsid w:val="002608E2"/>
    <w:rsid w:val="00271885"/>
    <w:rsid w:val="00273AA4"/>
    <w:rsid w:val="002A26B4"/>
    <w:rsid w:val="002B24F0"/>
    <w:rsid w:val="002F764B"/>
    <w:rsid w:val="00302A9D"/>
    <w:rsid w:val="003039E2"/>
    <w:rsid w:val="00321805"/>
    <w:rsid w:val="00331B7B"/>
    <w:rsid w:val="003518C7"/>
    <w:rsid w:val="003628F2"/>
    <w:rsid w:val="00374C6F"/>
    <w:rsid w:val="00380AEE"/>
    <w:rsid w:val="003828FB"/>
    <w:rsid w:val="00387370"/>
    <w:rsid w:val="003A0BFF"/>
    <w:rsid w:val="003B4BCF"/>
    <w:rsid w:val="003D303B"/>
    <w:rsid w:val="003D42E6"/>
    <w:rsid w:val="0045399D"/>
    <w:rsid w:val="0045532F"/>
    <w:rsid w:val="00463F1E"/>
    <w:rsid w:val="0047279D"/>
    <w:rsid w:val="004A2EFA"/>
    <w:rsid w:val="004A6898"/>
    <w:rsid w:val="004D54B6"/>
    <w:rsid w:val="00547EB8"/>
    <w:rsid w:val="005562E8"/>
    <w:rsid w:val="00564C8A"/>
    <w:rsid w:val="005A13D2"/>
    <w:rsid w:val="005B530D"/>
    <w:rsid w:val="005C3EF7"/>
    <w:rsid w:val="005F061D"/>
    <w:rsid w:val="00630A07"/>
    <w:rsid w:val="00654443"/>
    <w:rsid w:val="006620BA"/>
    <w:rsid w:val="006E4013"/>
    <w:rsid w:val="006E78DE"/>
    <w:rsid w:val="006F078E"/>
    <w:rsid w:val="00711689"/>
    <w:rsid w:val="00724726"/>
    <w:rsid w:val="0073126B"/>
    <w:rsid w:val="007D70C7"/>
    <w:rsid w:val="00827E40"/>
    <w:rsid w:val="0089254B"/>
    <w:rsid w:val="008B2047"/>
    <w:rsid w:val="008B5C29"/>
    <w:rsid w:val="008C0680"/>
    <w:rsid w:val="008C133C"/>
    <w:rsid w:val="009625AB"/>
    <w:rsid w:val="009866A6"/>
    <w:rsid w:val="009C307E"/>
    <w:rsid w:val="009C325B"/>
    <w:rsid w:val="009E2DE5"/>
    <w:rsid w:val="00A1555E"/>
    <w:rsid w:val="00A32F2A"/>
    <w:rsid w:val="00A66C35"/>
    <w:rsid w:val="00A8095A"/>
    <w:rsid w:val="00A97F12"/>
    <w:rsid w:val="00B07572"/>
    <w:rsid w:val="00B334F4"/>
    <w:rsid w:val="00B941B1"/>
    <w:rsid w:val="00BD38B3"/>
    <w:rsid w:val="00BE4DBB"/>
    <w:rsid w:val="00C04CBF"/>
    <w:rsid w:val="00C156B5"/>
    <w:rsid w:val="00C41F13"/>
    <w:rsid w:val="00C94AFF"/>
    <w:rsid w:val="00CB1621"/>
    <w:rsid w:val="00CB5C7E"/>
    <w:rsid w:val="00D63F07"/>
    <w:rsid w:val="00D65BC7"/>
    <w:rsid w:val="00D7639A"/>
    <w:rsid w:val="00DB081E"/>
    <w:rsid w:val="00E009DE"/>
    <w:rsid w:val="00E132EC"/>
    <w:rsid w:val="00E63A6E"/>
    <w:rsid w:val="00E85EF8"/>
    <w:rsid w:val="00EA3312"/>
    <w:rsid w:val="00EA68D4"/>
    <w:rsid w:val="00EE6F18"/>
    <w:rsid w:val="00F71C1A"/>
    <w:rsid w:val="00F74CB1"/>
    <w:rsid w:val="00FD0C5A"/>
    <w:rsid w:val="00FD6E2E"/>
    <w:rsid w:val="00FF2549"/>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276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sz w:val="24"/>
      <w:szCs w:val="24"/>
      <w:lang w:val="en-US" w:eastAsia="ja-JP"/>
    </w:rPr>
  </w:style>
  <w:style w:type="paragraph" w:styleId="Heading1">
    <w:name w:val="heading 1"/>
    <w:basedOn w:val="Normal"/>
    <w:next w:val="Normal"/>
    <w:qFormat/>
    <w:pPr>
      <w:keepNext/>
      <w:numPr>
        <w:numId w:val="6"/>
      </w:numPr>
      <w:spacing w:after="240"/>
      <w:outlineLvl w:val="0"/>
    </w:pPr>
    <w:rPr>
      <w:rFonts w:ascii="Verdana" w:eastAsia="Times New Roman" w:hAnsi="Verdana"/>
      <w:b/>
      <w:bCs/>
      <w:kern w:val="32"/>
      <w:sz w:val="20"/>
      <w:szCs w:val="32"/>
      <w:lang w:eastAsia="en-US"/>
    </w:rPr>
  </w:style>
  <w:style w:type="paragraph" w:styleId="Heading2">
    <w:name w:val="heading 2"/>
    <w:basedOn w:val="Normal"/>
    <w:next w:val="Normal"/>
    <w:link w:val="Heading2Char"/>
    <w:qFormat/>
    <w:pPr>
      <w:keepNext/>
      <w:numPr>
        <w:ilvl w:val="1"/>
        <w:numId w:val="6"/>
      </w:numPr>
      <w:spacing w:after="240"/>
      <w:outlineLvl w:val="1"/>
    </w:pPr>
    <w:rPr>
      <w:rFonts w:ascii="Verdana" w:eastAsia="Times New Roman" w:hAnsi="Verdana"/>
      <w:bCs/>
      <w:iCs/>
      <w:sz w:val="20"/>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pPr>
      <w:spacing w:after="240"/>
    </w:pPr>
  </w:style>
  <w:style w:type="paragraph" w:customStyle="1" w:styleId="BLGArticleLevel1">
    <w:name w:val="BLG Article Level 1"/>
    <w:aliases w:val="a1"/>
    <w:basedOn w:val="BodyText"/>
    <w:next w:val="Normal"/>
    <w:pPr>
      <w:keepNext/>
      <w:numPr>
        <w:numId w:val="1"/>
      </w:numPr>
      <w:jc w:val="center"/>
    </w:pPr>
    <w:rPr>
      <w:b/>
      <w:caps/>
      <w:u w:val="single"/>
    </w:rPr>
  </w:style>
  <w:style w:type="paragraph" w:customStyle="1" w:styleId="BLGArticleLevel2">
    <w:name w:val="BLG Article Level 2"/>
    <w:aliases w:val="a2"/>
    <w:basedOn w:val="BodyText"/>
    <w:next w:val="Normal"/>
    <w:pPr>
      <w:numPr>
        <w:ilvl w:val="1"/>
        <w:numId w:val="1"/>
      </w:numPr>
    </w:pPr>
    <w:rPr>
      <w:b/>
      <w:caps/>
    </w:rPr>
  </w:style>
  <w:style w:type="paragraph" w:customStyle="1" w:styleId="BLGArticleLevel3">
    <w:name w:val="BLG Article Level 3"/>
    <w:aliases w:val="a3"/>
    <w:basedOn w:val="BodyText"/>
    <w:pPr>
      <w:numPr>
        <w:ilvl w:val="2"/>
        <w:numId w:val="1"/>
      </w:numPr>
    </w:pPr>
  </w:style>
  <w:style w:type="paragraph" w:customStyle="1" w:styleId="BLGArticleLevel4">
    <w:name w:val="BLG Article Level 4"/>
    <w:aliases w:val="a4"/>
    <w:basedOn w:val="BodyText"/>
    <w:pPr>
      <w:numPr>
        <w:ilvl w:val="3"/>
        <w:numId w:val="1"/>
      </w:numPr>
    </w:pPr>
  </w:style>
  <w:style w:type="paragraph" w:customStyle="1" w:styleId="BLGArticleLevel5">
    <w:name w:val="BLG Article Level 5"/>
    <w:aliases w:val="a5"/>
    <w:basedOn w:val="BodyText"/>
    <w:pPr>
      <w:numPr>
        <w:ilvl w:val="4"/>
        <w:numId w:val="1"/>
      </w:numPr>
    </w:pPr>
  </w:style>
  <w:style w:type="paragraph" w:customStyle="1" w:styleId="BLGArticleLevel6">
    <w:name w:val="BLG Article Level 6"/>
    <w:aliases w:val="a6"/>
    <w:basedOn w:val="BodyText"/>
    <w:pPr>
      <w:numPr>
        <w:ilvl w:val="5"/>
        <w:numId w:val="1"/>
      </w:numPr>
    </w:pPr>
  </w:style>
  <w:style w:type="paragraph" w:customStyle="1" w:styleId="BLGArticleLevel7">
    <w:name w:val="BLG Article Level 7"/>
    <w:aliases w:val="a7"/>
    <w:basedOn w:val="BodyText"/>
    <w:pPr>
      <w:numPr>
        <w:ilvl w:val="6"/>
        <w:numId w:val="1"/>
      </w:numPr>
    </w:pPr>
  </w:style>
  <w:style w:type="paragraph" w:customStyle="1" w:styleId="BLGArticleLevel8">
    <w:name w:val="BLG Article Level 8"/>
    <w:aliases w:val="a8"/>
    <w:basedOn w:val="BodyText"/>
    <w:pPr>
      <w:numPr>
        <w:ilvl w:val="7"/>
        <w:numId w:val="1"/>
      </w:numPr>
    </w:pPr>
  </w:style>
  <w:style w:type="paragraph" w:customStyle="1" w:styleId="BLGArticleLevel9">
    <w:name w:val="BLG Article Level 9"/>
    <w:aliases w:val="a9"/>
    <w:basedOn w:val="BodyText"/>
    <w:pPr>
      <w:numPr>
        <w:ilvl w:val="8"/>
        <w:numId w:val="1"/>
      </w:numPr>
    </w:pPr>
  </w:style>
  <w:style w:type="paragraph" w:customStyle="1" w:styleId="BLGLegalL1">
    <w:name w:val="BLG Legal L1"/>
    <w:aliases w:val="L1"/>
    <w:basedOn w:val="BodyText"/>
    <w:pPr>
      <w:numPr>
        <w:numId w:val="2"/>
      </w:numPr>
    </w:pPr>
    <w:rPr>
      <w:rFonts w:ascii="Verdana" w:hAnsi="Verdana"/>
      <w:b/>
      <w:caps/>
      <w:sz w:val="20"/>
    </w:rPr>
  </w:style>
  <w:style w:type="paragraph" w:customStyle="1" w:styleId="BLGLegalL2">
    <w:name w:val="BLG Legal L2"/>
    <w:aliases w:val="L2"/>
    <w:basedOn w:val="BodyText"/>
    <w:pPr>
      <w:numPr>
        <w:ilvl w:val="1"/>
        <w:numId w:val="2"/>
      </w:numPr>
    </w:pPr>
    <w:rPr>
      <w:rFonts w:ascii="Verdana" w:hAnsi="Verdana"/>
      <w:sz w:val="20"/>
      <w:u w:val="single"/>
    </w:rPr>
  </w:style>
  <w:style w:type="paragraph" w:customStyle="1" w:styleId="BLGLegalL3">
    <w:name w:val="BLG Legal L3"/>
    <w:aliases w:val="L3"/>
    <w:basedOn w:val="BodyText"/>
    <w:pPr>
      <w:numPr>
        <w:ilvl w:val="2"/>
        <w:numId w:val="2"/>
      </w:numPr>
    </w:pPr>
    <w:rPr>
      <w:rFonts w:ascii="Verdana" w:hAnsi="Verdana"/>
      <w:sz w:val="20"/>
      <w:u w:val="single"/>
    </w:rPr>
  </w:style>
  <w:style w:type="paragraph" w:customStyle="1" w:styleId="BLGLegalL4">
    <w:name w:val="BLG Legal L4"/>
    <w:aliases w:val="L4"/>
    <w:basedOn w:val="BodyText"/>
    <w:pPr>
      <w:numPr>
        <w:ilvl w:val="3"/>
        <w:numId w:val="2"/>
      </w:numPr>
    </w:pPr>
  </w:style>
  <w:style w:type="paragraph" w:customStyle="1" w:styleId="BLGLegalL5">
    <w:name w:val="BLG Legal L5"/>
    <w:aliases w:val="L5"/>
    <w:basedOn w:val="BodyText"/>
    <w:pPr>
      <w:numPr>
        <w:ilvl w:val="4"/>
        <w:numId w:val="2"/>
      </w:numPr>
    </w:pPr>
  </w:style>
  <w:style w:type="paragraph" w:customStyle="1" w:styleId="BLGLegalL6">
    <w:name w:val="BLG Legal L6"/>
    <w:aliases w:val="L6"/>
    <w:basedOn w:val="BodyText"/>
    <w:pPr>
      <w:numPr>
        <w:ilvl w:val="5"/>
        <w:numId w:val="2"/>
      </w:numPr>
    </w:pPr>
  </w:style>
  <w:style w:type="paragraph" w:customStyle="1" w:styleId="BLGLegalL7">
    <w:name w:val="BLG Legal L7"/>
    <w:aliases w:val="L7"/>
    <w:basedOn w:val="BodyText"/>
    <w:pPr>
      <w:numPr>
        <w:ilvl w:val="6"/>
        <w:numId w:val="2"/>
      </w:numPr>
    </w:pPr>
  </w:style>
  <w:style w:type="paragraph" w:customStyle="1" w:styleId="BLGLegalL8">
    <w:name w:val="BLG Legal L8"/>
    <w:aliases w:val="L8"/>
    <w:basedOn w:val="BodyText"/>
    <w:pPr>
      <w:numPr>
        <w:ilvl w:val="7"/>
        <w:numId w:val="2"/>
      </w:numPr>
    </w:pPr>
  </w:style>
  <w:style w:type="paragraph" w:customStyle="1" w:styleId="BLGLegalL9">
    <w:name w:val="BLG Legal L9"/>
    <w:aliases w:val="L9"/>
    <w:basedOn w:val="BodyText"/>
    <w:pPr>
      <w:numPr>
        <w:ilvl w:val="8"/>
        <w:numId w:val="2"/>
      </w:numPr>
    </w:pPr>
  </w:style>
  <w:style w:type="paragraph" w:customStyle="1" w:styleId="BLGParatabLevel1">
    <w:name w:val="BLG Paratab Level 1"/>
    <w:aliases w:val="pt1"/>
    <w:basedOn w:val="BodyText"/>
    <w:pPr>
      <w:numPr>
        <w:numId w:val="3"/>
      </w:numPr>
    </w:pPr>
  </w:style>
  <w:style w:type="paragraph" w:customStyle="1" w:styleId="BLGParatabLevel2">
    <w:name w:val="BLG Paratab Level 2"/>
    <w:aliases w:val="pt2"/>
    <w:basedOn w:val="BodyText"/>
    <w:pPr>
      <w:numPr>
        <w:ilvl w:val="1"/>
        <w:numId w:val="3"/>
      </w:numPr>
    </w:pPr>
  </w:style>
  <w:style w:type="paragraph" w:customStyle="1" w:styleId="BLGParatabLevel3">
    <w:name w:val="BLG Paratab Level 3"/>
    <w:aliases w:val="pt3"/>
    <w:basedOn w:val="BodyText"/>
    <w:pPr>
      <w:numPr>
        <w:ilvl w:val="2"/>
        <w:numId w:val="3"/>
      </w:numPr>
    </w:pPr>
  </w:style>
  <w:style w:type="paragraph" w:customStyle="1" w:styleId="BLGParatabLevel4">
    <w:name w:val="BLG Paratab Level 4"/>
    <w:aliases w:val="pt4"/>
    <w:basedOn w:val="BodyText"/>
    <w:pPr>
      <w:numPr>
        <w:ilvl w:val="3"/>
        <w:numId w:val="3"/>
      </w:numPr>
    </w:pPr>
  </w:style>
  <w:style w:type="paragraph" w:customStyle="1" w:styleId="BLGParatabLevel5">
    <w:name w:val="BLG Paratab Level 5"/>
    <w:aliases w:val="pt5"/>
    <w:basedOn w:val="BodyText"/>
    <w:pPr>
      <w:numPr>
        <w:ilvl w:val="4"/>
        <w:numId w:val="3"/>
      </w:numPr>
    </w:pPr>
  </w:style>
  <w:style w:type="paragraph" w:customStyle="1" w:styleId="BLGParatabLevel6">
    <w:name w:val="BLG Paratab Level 6"/>
    <w:aliases w:val="pt6"/>
    <w:basedOn w:val="BodyText"/>
    <w:pPr>
      <w:numPr>
        <w:ilvl w:val="5"/>
        <w:numId w:val="3"/>
      </w:numPr>
    </w:pPr>
  </w:style>
  <w:style w:type="paragraph" w:customStyle="1" w:styleId="BLGParatabLevel7">
    <w:name w:val="BLG Paratab Level 7"/>
    <w:aliases w:val="pt7"/>
    <w:basedOn w:val="BodyText"/>
    <w:pPr>
      <w:numPr>
        <w:ilvl w:val="6"/>
        <w:numId w:val="3"/>
      </w:numPr>
    </w:pPr>
  </w:style>
  <w:style w:type="paragraph" w:customStyle="1" w:styleId="BLGParatabLevel8">
    <w:name w:val="BLG Paratab Level 8"/>
    <w:aliases w:val="pt8"/>
    <w:basedOn w:val="BodyText"/>
    <w:pPr>
      <w:numPr>
        <w:ilvl w:val="7"/>
        <w:numId w:val="3"/>
      </w:numPr>
    </w:pPr>
  </w:style>
  <w:style w:type="paragraph" w:customStyle="1" w:styleId="BLGParatabLevel9">
    <w:name w:val="BLG Paratab Level 9"/>
    <w:aliases w:val="pt9"/>
    <w:basedOn w:val="BodyText"/>
    <w:pPr>
      <w:numPr>
        <w:ilvl w:val="8"/>
        <w:numId w:val="3"/>
      </w:numPr>
    </w:pPr>
  </w:style>
  <w:style w:type="paragraph" w:customStyle="1" w:styleId="BordenLevel1">
    <w:name w:val="Borden Level 1"/>
    <w:aliases w:val="b1"/>
    <w:basedOn w:val="BodyText"/>
    <w:pPr>
      <w:numPr>
        <w:numId w:val="4"/>
      </w:numPr>
    </w:pPr>
  </w:style>
  <w:style w:type="paragraph" w:customStyle="1" w:styleId="BordenLevel2">
    <w:name w:val="Borden Level 2"/>
    <w:aliases w:val="b2"/>
    <w:basedOn w:val="BodyText"/>
    <w:pPr>
      <w:numPr>
        <w:ilvl w:val="1"/>
        <w:numId w:val="4"/>
      </w:numPr>
    </w:pPr>
  </w:style>
  <w:style w:type="paragraph" w:customStyle="1" w:styleId="BordenLevel3">
    <w:name w:val="Borden Level 3"/>
    <w:aliases w:val="b3"/>
    <w:basedOn w:val="BodyText"/>
    <w:pPr>
      <w:numPr>
        <w:ilvl w:val="2"/>
        <w:numId w:val="4"/>
      </w:numPr>
    </w:pPr>
  </w:style>
  <w:style w:type="paragraph" w:customStyle="1" w:styleId="BordenLevel4">
    <w:name w:val="Borden Level 4"/>
    <w:aliases w:val="b4"/>
    <w:basedOn w:val="BodyText"/>
    <w:pPr>
      <w:numPr>
        <w:ilvl w:val="3"/>
        <w:numId w:val="4"/>
      </w:numPr>
    </w:pPr>
  </w:style>
  <w:style w:type="paragraph" w:customStyle="1" w:styleId="BordenLevel5">
    <w:name w:val="Borden Level 5"/>
    <w:aliases w:val="b5"/>
    <w:basedOn w:val="BodyText"/>
    <w:pPr>
      <w:numPr>
        <w:ilvl w:val="4"/>
        <w:numId w:val="4"/>
      </w:numPr>
    </w:pPr>
  </w:style>
  <w:style w:type="paragraph" w:customStyle="1" w:styleId="BordenLevel6">
    <w:name w:val="Borden Level 6"/>
    <w:aliases w:val="b6"/>
    <w:basedOn w:val="BodyText"/>
    <w:pPr>
      <w:numPr>
        <w:ilvl w:val="5"/>
        <w:numId w:val="4"/>
      </w:numPr>
    </w:pPr>
  </w:style>
  <w:style w:type="paragraph" w:customStyle="1" w:styleId="BordenLevel7">
    <w:name w:val="Borden Level 7"/>
    <w:aliases w:val="b7"/>
    <w:basedOn w:val="BodyText"/>
    <w:pPr>
      <w:numPr>
        <w:ilvl w:val="6"/>
        <w:numId w:val="4"/>
      </w:numPr>
    </w:pPr>
  </w:style>
  <w:style w:type="paragraph" w:customStyle="1" w:styleId="BordenLevel8">
    <w:name w:val="Borden Level 8"/>
    <w:aliases w:val="b8"/>
    <w:basedOn w:val="BodyText"/>
    <w:pPr>
      <w:numPr>
        <w:ilvl w:val="7"/>
        <w:numId w:val="4"/>
      </w:numPr>
    </w:pPr>
  </w:style>
  <w:style w:type="paragraph" w:customStyle="1" w:styleId="BordenLevel9">
    <w:name w:val="Borden Level 9"/>
    <w:aliases w:val="b9"/>
    <w:basedOn w:val="BodyText"/>
    <w:pPr>
      <w:numPr>
        <w:ilvl w:val="8"/>
        <w:numId w:val="4"/>
      </w:numPr>
    </w:pPr>
  </w:style>
  <w:style w:type="paragraph" w:customStyle="1" w:styleId="BulletedList1">
    <w:name w:val="Bulleted List 1"/>
    <w:aliases w:val="bu1"/>
    <w:basedOn w:val="BodyText"/>
    <w:pPr>
      <w:numPr>
        <w:numId w:val="5"/>
      </w:numPr>
    </w:pPr>
  </w:style>
  <w:style w:type="paragraph" w:customStyle="1" w:styleId="BulletedList2">
    <w:name w:val="Bulleted List 2"/>
    <w:aliases w:val="bu2"/>
    <w:basedOn w:val="BodyText"/>
    <w:pPr>
      <w:numPr>
        <w:ilvl w:val="1"/>
        <w:numId w:val="5"/>
      </w:numPr>
    </w:pPr>
  </w:style>
  <w:style w:type="paragraph" w:customStyle="1" w:styleId="BulletedList3">
    <w:name w:val="Bulleted List 3"/>
    <w:aliases w:val="bu3"/>
    <w:basedOn w:val="BodyText"/>
    <w:pPr>
      <w:numPr>
        <w:ilvl w:val="2"/>
        <w:numId w:val="5"/>
      </w:numPr>
    </w:pPr>
  </w:style>
  <w:style w:type="paragraph" w:customStyle="1" w:styleId="DoubleIndent">
    <w:name w:val="Double Indent"/>
    <w:aliases w:val="di"/>
    <w:basedOn w:val="BodyText"/>
    <w:next w:val="BodyText"/>
    <w:pPr>
      <w:ind w:left="720" w:right="720"/>
    </w:p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customStyle="1" w:styleId="Indentfirstlinehalfinch">
    <w:name w:val="Indent first line half inch"/>
    <w:aliases w:val="fi"/>
    <w:basedOn w:val="BodyText"/>
    <w:next w:val="BodyText"/>
    <w:pPr>
      <w:ind w:firstLine="720"/>
    </w:pPr>
  </w:style>
  <w:style w:type="paragraph" w:customStyle="1" w:styleId="Indenthalfinch">
    <w:name w:val="Indent half inch"/>
    <w:aliases w:val="in"/>
    <w:basedOn w:val="BodyText"/>
    <w:pPr>
      <w:ind w:left="720"/>
    </w:pPr>
  </w:style>
  <w:style w:type="paragraph" w:customStyle="1" w:styleId="lowercaseheading1">
    <w:name w:val="lowercase heading 1"/>
    <w:aliases w:val="lh1"/>
    <w:basedOn w:val="BodyText"/>
    <w:next w:val="BodyText"/>
    <w:pPr>
      <w:keepNext/>
    </w:pPr>
    <w:rPr>
      <w:b/>
      <w:bCs/>
    </w:rPr>
  </w:style>
  <w:style w:type="paragraph" w:customStyle="1" w:styleId="lowercaseheading2">
    <w:name w:val="lowercase heading 2"/>
    <w:aliases w:val="lh2"/>
    <w:basedOn w:val="BodyText"/>
    <w:next w:val="BodyText"/>
    <w:pPr>
      <w:keepNext/>
    </w:pPr>
    <w:rPr>
      <w:b/>
      <w:bCs/>
      <w:i/>
      <w:iCs/>
    </w:rPr>
  </w:style>
  <w:style w:type="paragraph" w:customStyle="1" w:styleId="lowercaseheading3">
    <w:name w:val="lowercase heading 3"/>
    <w:aliases w:val="lh3"/>
    <w:basedOn w:val="BodyText"/>
    <w:next w:val="BodyText"/>
    <w:pPr>
      <w:keepNext/>
    </w:pPr>
    <w:rPr>
      <w:b/>
      <w:bCs/>
      <w:u w:val="single"/>
    </w:rPr>
  </w:style>
  <w:style w:type="paragraph" w:customStyle="1" w:styleId="UPPERCASEHEADING1">
    <w:name w:val="UPPERCASE HEADING 1"/>
    <w:aliases w:val="uh1"/>
    <w:basedOn w:val="BodyText"/>
    <w:next w:val="BodyText"/>
    <w:pPr>
      <w:keepNext/>
      <w:jc w:val="center"/>
    </w:pPr>
    <w:rPr>
      <w:b/>
      <w:bCs/>
      <w:caps/>
    </w:rPr>
  </w:style>
  <w:style w:type="paragraph" w:customStyle="1" w:styleId="UPPERCASEHEADING2">
    <w:name w:val="UPPERCASE HEADING 2"/>
    <w:aliases w:val="uh2"/>
    <w:basedOn w:val="BodyText"/>
    <w:next w:val="BodyText"/>
    <w:pPr>
      <w:keepNext/>
      <w:jc w:val="center"/>
    </w:pPr>
    <w:rPr>
      <w:b/>
      <w:bCs/>
      <w:caps/>
      <w:u w:val="single"/>
    </w:rPr>
  </w:style>
  <w:style w:type="paragraph" w:styleId="PlainText">
    <w:name w:val="Plain Text"/>
    <w:basedOn w:val="Normal"/>
    <w:link w:val="PlainTextChar"/>
    <w:unhideWhenUsed/>
    <w:rPr>
      <w:rFonts w:ascii="Calibri" w:eastAsia="SimSun" w:hAnsi="Calibri"/>
      <w:sz w:val="22"/>
      <w:szCs w:val="21"/>
      <w:lang w:val="x-none" w:eastAsia="x-none"/>
    </w:rPr>
  </w:style>
  <w:style w:type="character" w:customStyle="1" w:styleId="PlainTextChar">
    <w:name w:val="Plain Text Char"/>
    <w:link w:val="PlainText"/>
    <w:rPr>
      <w:rFonts w:ascii="Calibri" w:eastAsia="SimSun" w:hAnsi="Calibri"/>
      <w:sz w:val="22"/>
      <w:szCs w:val="21"/>
      <w:lang w:val="x-none" w:eastAsia="x-none" w:bidi="ar-SA"/>
    </w:rPr>
  </w:style>
  <w:style w:type="character" w:customStyle="1" w:styleId="Heading2Char">
    <w:name w:val="Heading 2 Char"/>
    <w:link w:val="Heading2"/>
    <w:rPr>
      <w:rFonts w:ascii="Verdana" w:hAnsi="Verdana"/>
      <w:bCs/>
      <w:iCs/>
      <w:szCs w:val="28"/>
      <w:u w:val="single"/>
      <w:lang w:val="en-US" w:eastAsia="en-US" w:bidi="ar-SA"/>
    </w:rPr>
  </w:style>
  <w:style w:type="character" w:styleId="PageNumber">
    <w:name w:val="page number"/>
    <w:basedOn w:val="DefaultParagraphFont"/>
  </w:style>
  <w:style w:type="paragraph" w:customStyle="1" w:styleId="StyleBLGLegalL1L1NotBold">
    <w:name w:val="Style BLG Legal L1L1 + Not Bold"/>
    <w:basedOn w:val="BLGLegalL1"/>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045C0D"/>
    <w:rPr>
      <w:sz w:val="16"/>
      <w:szCs w:val="16"/>
    </w:rPr>
  </w:style>
  <w:style w:type="paragraph" w:styleId="CommentText">
    <w:name w:val="annotation text"/>
    <w:basedOn w:val="Normal"/>
    <w:link w:val="CommentTextChar"/>
    <w:rsid w:val="00045C0D"/>
    <w:rPr>
      <w:sz w:val="20"/>
      <w:szCs w:val="20"/>
    </w:rPr>
  </w:style>
  <w:style w:type="character" w:customStyle="1" w:styleId="CommentTextChar">
    <w:name w:val="Comment Text Char"/>
    <w:link w:val="CommentText"/>
    <w:rsid w:val="00045C0D"/>
    <w:rPr>
      <w:rFonts w:eastAsia="MS Mincho"/>
      <w:lang w:val="en-US" w:eastAsia="ja-JP"/>
    </w:rPr>
  </w:style>
  <w:style w:type="paragraph" w:styleId="CommentSubject">
    <w:name w:val="annotation subject"/>
    <w:basedOn w:val="CommentText"/>
    <w:next w:val="CommentText"/>
    <w:link w:val="CommentSubjectChar"/>
    <w:rsid w:val="00045C0D"/>
    <w:rPr>
      <w:b/>
      <w:bCs/>
    </w:rPr>
  </w:style>
  <w:style w:type="character" w:customStyle="1" w:styleId="CommentSubjectChar">
    <w:name w:val="Comment Subject Char"/>
    <w:link w:val="CommentSubject"/>
    <w:rsid w:val="00045C0D"/>
    <w:rPr>
      <w:rFonts w:eastAsia="MS Mincho"/>
      <w:b/>
      <w:bCs/>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MS Mincho"/>
      <w:sz w:val="24"/>
      <w:szCs w:val="24"/>
      <w:lang w:val="en-US" w:eastAsia="ja-JP"/>
    </w:rPr>
  </w:style>
  <w:style w:type="paragraph" w:styleId="Heading1">
    <w:name w:val="heading 1"/>
    <w:basedOn w:val="Normal"/>
    <w:next w:val="Normal"/>
    <w:qFormat/>
    <w:pPr>
      <w:keepNext/>
      <w:numPr>
        <w:numId w:val="6"/>
      </w:numPr>
      <w:spacing w:after="240"/>
      <w:outlineLvl w:val="0"/>
    </w:pPr>
    <w:rPr>
      <w:rFonts w:ascii="Verdana" w:eastAsia="Times New Roman" w:hAnsi="Verdana"/>
      <w:b/>
      <w:bCs/>
      <w:kern w:val="32"/>
      <w:sz w:val="20"/>
      <w:szCs w:val="32"/>
      <w:lang w:eastAsia="en-US"/>
    </w:rPr>
  </w:style>
  <w:style w:type="paragraph" w:styleId="Heading2">
    <w:name w:val="heading 2"/>
    <w:basedOn w:val="Normal"/>
    <w:next w:val="Normal"/>
    <w:link w:val="Heading2Char"/>
    <w:qFormat/>
    <w:pPr>
      <w:keepNext/>
      <w:numPr>
        <w:ilvl w:val="1"/>
        <w:numId w:val="6"/>
      </w:numPr>
      <w:spacing w:after="240"/>
      <w:outlineLvl w:val="1"/>
    </w:pPr>
    <w:rPr>
      <w:rFonts w:ascii="Verdana" w:eastAsia="Times New Roman" w:hAnsi="Verdana"/>
      <w:bCs/>
      <w:iCs/>
      <w:sz w:val="20"/>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pPr>
      <w:spacing w:after="240"/>
    </w:pPr>
  </w:style>
  <w:style w:type="paragraph" w:customStyle="1" w:styleId="BLGArticleLevel1">
    <w:name w:val="BLG Article Level 1"/>
    <w:aliases w:val="a1"/>
    <w:basedOn w:val="BodyText"/>
    <w:next w:val="Normal"/>
    <w:pPr>
      <w:keepNext/>
      <w:numPr>
        <w:numId w:val="1"/>
      </w:numPr>
      <w:jc w:val="center"/>
    </w:pPr>
    <w:rPr>
      <w:b/>
      <w:caps/>
      <w:u w:val="single"/>
    </w:rPr>
  </w:style>
  <w:style w:type="paragraph" w:customStyle="1" w:styleId="BLGArticleLevel2">
    <w:name w:val="BLG Article Level 2"/>
    <w:aliases w:val="a2"/>
    <w:basedOn w:val="BodyText"/>
    <w:next w:val="Normal"/>
    <w:pPr>
      <w:numPr>
        <w:ilvl w:val="1"/>
        <w:numId w:val="1"/>
      </w:numPr>
    </w:pPr>
    <w:rPr>
      <w:b/>
      <w:caps/>
    </w:rPr>
  </w:style>
  <w:style w:type="paragraph" w:customStyle="1" w:styleId="BLGArticleLevel3">
    <w:name w:val="BLG Article Level 3"/>
    <w:aliases w:val="a3"/>
    <w:basedOn w:val="BodyText"/>
    <w:pPr>
      <w:numPr>
        <w:ilvl w:val="2"/>
        <w:numId w:val="1"/>
      </w:numPr>
    </w:pPr>
  </w:style>
  <w:style w:type="paragraph" w:customStyle="1" w:styleId="BLGArticleLevel4">
    <w:name w:val="BLG Article Level 4"/>
    <w:aliases w:val="a4"/>
    <w:basedOn w:val="BodyText"/>
    <w:pPr>
      <w:numPr>
        <w:ilvl w:val="3"/>
        <w:numId w:val="1"/>
      </w:numPr>
    </w:pPr>
  </w:style>
  <w:style w:type="paragraph" w:customStyle="1" w:styleId="BLGArticleLevel5">
    <w:name w:val="BLG Article Level 5"/>
    <w:aliases w:val="a5"/>
    <w:basedOn w:val="BodyText"/>
    <w:pPr>
      <w:numPr>
        <w:ilvl w:val="4"/>
        <w:numId w:val="1"/>
      </w:numPr>
    </w:pPr>
  </w:style>
  <w:style w:type="paragraph" w:customStyle="1" w:styleId="BLGArticleLevel6">
    <w:name w:val="BLG Article Level 6"/>
    <w:aliases w:val="a6"/>
    <w:basedOn w:val="BodyText"/>
    <w:pPr>
      <w:numPr>
        <w:ilvl w:val="5"/>
        <w:numId w:val="1"/>
      </w:numPr>
    </w:pPr>
  </w:style>
  <w:style w:type="paragraph" w:customStyle="1" w:styleId="BLGArticleLevel7">
    <w:name w:val="BLG Article Level 7"/>
    <w:aliases w:val="a7"/>
    <w:basedOn w:val="BodyText"/>
    <w:pPr>
      <w:numPr>
        <w:ilvl w:val="6"/>
        <w:numId w:val="1"/>
      </w:numPr>
    </w:pPr>
  </w:style>
  <w:style w:type="paragraph" w:customStyle="1" w:styleId="BLGArticleLevel8">
    <w:name w:val="BLG Article Level 8"/>
    <w:aliases w:val="a8"/>
    <w:basedOn w:val="BodyText"/>
    <w:pPr>
      <w:numPr>
        <w:ilvl w:val="7"/>
        <w:numId w:val="1"/>
      </w:numPr>
    </w:pPr>
  </w:style>
  <w:style w:type="paragraph" w:customStyle="1" w:styleId="BLGArticleLevel9">
    <w:name w:val="BLG Article Level 9"/>
    <w:aliases w:val="a9"/>
    <w:basedOn w:val="BodyText"/>
    <w:pPr>
      <w:numPr>
        <w:ilvl w:val="8"/>
        <w:numId w:val="1"/>
      </w:numPr>
    </w:pPr>
  </w:style>
  <w:style w:type="paragraph" w:customStyle="1" w:styleId="BLGLegalL1">
    <w:name w:val="BLG Legal L1"/>
    <w:aliases w:val="L1"/>
    <w:basedOn w:val="BodyText"/>
    <w:pPr>
      <w:numPr>
        <w:numId w:val="2"/>
      </w:numPr>
    </w:pPr>
    <w:rPr>
      <w:rFonts w:ascii="Verdana" w:hAnsi="Verdana"/>
      <w:b/>
      <w:caps/>
      <w:sz w:val="20"/>
    </w:rPr>
  </w:style>
  <w:style w:type="paragraph" w:customStyle="1" w:styleId="BLGLegalL2">
    <w:name w:val="BLG Legal L2"/>
    <w:aliases w:val="L2"/>
    <w:basedOn w:val="BodyText"/>
    <w:pPr>
      <w:numPr>
        <w:ilvl w:val="1"/>
        <w:numId w:val="2"/>
      </w:numPr>
    </w:pPr>
    <w:rPr>
      <w:rFonts w:ascii="Verdana" w:hAnsi="Verdana"/>
      <w:sz w:val="20"/>
      <w:u w:val="single"/>
    </w:rPr>
  </w:style>
  <w:style w:type="paragraph" w:customStyle="1" w:styleId="BLGLegalL3">
    <w:name w:val="BLG Legal L3"/>
    <w:aliases w:val="L3"/>
    <w:basedOn w:val="BodyText"/>
    <w:pPr>
      <w:numPr>
        <w:ilvl w:val="2"/>
        <w:numId w:val="2"/>
      </w:numPr>
    </w:pPr>
    <w:rPr>
      <w:rFonts w:ascii="Verdana" w:hAnsi="Verdana"/>
      <w:sz w:val="20"/>
      <w:u w:val="single"/>
    </w:rPr>
  </w:style>
  <w:style w:type="paragraph" w:customStyle="1" w:styleId="BLGLegalL4">
    <w:name w:val="BLG Legal L4"/>
    <w:aliases w:val="L4"/>
    <w:basedOn w:val="BodyText"/>
    <w:pPr>
      <w:numPr>
        <w:ilvl w:val="3"/>
        <w:numId w:val="2"/>
      </w:numPr>
    </w:pPr>
  </w:style>
  <w:style w:type="paragraph" w:customStyle="1" w:styleId="BLGLegalL5">
    <w:name w:val="BLG Legal L5"/>
    <w:aliases w:val="L5"/>
    <w:basedOn w:val="BodyText"/>
    <w:pPr>
      <w:numPr>
        <w:ilvl w:val="4"/>
        <w:numId w:val="2"/>
      </w:numPr>
    </w:pPr>
  </w:style>
  <w:style w:type="paragraph" w:customStyle="1" w:styleId="BLGLegalL6">
    <w:name w:val="BLG Legal L6"/>
    <w:aliases w:val="L6"/>
    <w:basedOn w:val="BodyText"/>
    <w:pPr>
      <w:numPr>
        <w:ilvl w:val="5"/>
        <w:numId w:val="2"/>
      </w:numPr>
    </w:pPr>
  </w:style>
  <w:style w:type="paragraph" w:customStyle="1" w:styleId="BLGLegalL7">
    <w:name w:val="BLG Legal L7"/>
    <w:aliases w:val="L7"/>
    <w:basedOn w:val="BodyText"/>
    <w:pPr>
      <w:numPr>
        <w:ilvl w:val="6"/>
        <w:numId w:val="2"/>
      </w:numPr>
    </w:pPr>
  </w:style>
  <w:style w:type="paragraph" w:customStyle="1" w:styleId="BLGLegalL8">
    <w:name w:val="BLG Legal L8"/>
    <w:aliases w:val="L8"/>
    <w:basedOn w:val="BodyText"/>
    <w:pPr>
      <w:numPr>
        <w:ilvl w:val="7"/>
        <w:numId w:val="2"/>
      </w:numPr>
    </w:pPr>
  </w:style>
  <w:style w:type="paragraph" w:customStyle="1" w:styleId="BLGLegalL9">
    <w:name w:val="BLG Legal L9"/>
    <w:aliases w:val="L9"/>
    <w:basedOn w:val="BodyText"/>
    <w:pPr>
      <w:numPr>
        <w:ilvl w:val="8"/>
        <w:numId w:val="2"/>
      </w:numPr>
    </w:pPr>
  </w:style>
  <w:style w:type="paragraph" w:customStyle="1" w:styleId="BLGParatabLevel1">
    <w:name w:val="BLG Paratab Level 1"/>
    <w:aliases w:val="pt1"/>
    <w:basedOn w:val="BodyText"/>
    <w:pPr>
      <w:numPr>
        <w:numId w:val="3"/>
      </w:numPr>
    </w:pPr>
  </w:style>
  <w:style w:type="paragraph" w:customStyle="1" w:styleId="BLGParatabLevel2">
    <w:name w:val="BLG Paratab Level 2"/>
    <w:aliases w:val="pt2"/>
    <w:basedOn w:val="BodyText"/>
    <w:pPr>
      <w:numPr>
        <w:ilvl w:val="1"/>
        <w:numId w:val="3"/>
      </w:numPr>
    </w:pPr>
  </w:style>
  <w:style w:type="paragraph" w:customStyle="1" w:styleId="BLGParatabLevel3">
    <w:name w:val="BLG Paratab Level 3"/>
    <w:aliases w:val="pt3"/>
    <w:basedOn w:val="BodyText"/>
    <w:pPr>
      <w:numPr>
        <w:ilvl w:val="2"/>
        <w:numId w:val="3"/>
      </w:numPr>
    </w:pPr>
  </w:style>
  <w:style w:type="paragraph" w:customStyle="1" w:styleId="BLGParatabLevel4">
    <w:name w:val="BLG Paratab Level 4"/>
    <w:aliases w:val="pt4"/>
    <w:basedOn w:val="BodyText"/>
    <w:pPr>
      <w:numPr>
        <w:ilvl w:val="3"/>
        <w:numId w:val="3"/>
      </w:numPr>
    </w:pPr>
  </w:style>
  <w:style w:type="paragraph" w:customStyle="1" w:styleId="BLGParatabLevel5">
    <w:name w:val="BLG Paratab Level 5"/>
    <w:aliases w:val="pt5"/>
    <w:basedOn w:val="BodyText"/>
    <w:pPr>
      <w:numPr>
        <w:ilvl w:val="4"/>
        <w:numId w:val="3"/>
      </w:numPr>
    </w:pPr>
  </w:style>
  <w:style w:type="paragraph" w:customStyle="1" w:styleId="BLGParatabLevel6">
    <w:name w:val="BLG Paratab Level 6"/>
    <w:aliases w:val="pt6"/>
    <w:basedOn w:val="BodyText"/>
    <w:pPr>
      <w:numPr>
        <w:ilvl w:val="5"/>
        <w:numId w:val="3"/>
      </w:numPr>
    </w:pPr>
  </w:style>
  <w:style w:type="paragraph" w:customStyle="1" w:styleId="BLGParatabLevel7">
    <w:name w:val="BLG Paratab Level 7"/>
    <w:aliases w:val="pt7"/>
    <w:basedOn w:val="BodyText"/>
    <w:pPr>
      <w:numPr>
        <w:ilvl w:val="6"/>
        <w:numId w:val="3"/>
      </w:numPr>
    </w:pPr>
  </w:style>
  <w:style w:type="paragraph" w:customStyle="1" w:styleId="BLGParatabLevel8">
    <w:name w:val="BLG Paratab Level 8"/>
    <w:aliases w:val="pt8"/>
    <w:basedOn w:val="BodyText"/>
    <w:pPr>
      <w:numPr>
        <w:ilvl w:val="7"/>
        <w:numId w:val="3"/>
      </w:numPr>
    </w:pPr>
  </w:style>
  <w:style w:type="paragraph" w:customStyle="1" w:styleId="BLGParatabLevel9">
    <w:name w:val="BLG Paratab Level 9"/>
    <w:aliases w:val="pt9"/>
    <w:basedOn w:val="BodyText"/>
    <w:pPr>
      <w:numPr>
        <w:ilvl w:val="8"/>
        <w:numId w:val="3"/>
      </w:numPr>
    </w:pPr>
  </w:style>
  <w:style w:type="paragraph" w:customStyle="1" w:styleId="BordenLevel1">
    <w:name w:val="Borden Level 1"/>
    <w:aliases w:val="b1"/>
    <w:basedOn w:val="BodyText"/>
    <w:pPr>
      <w:numPr>
        <w:numId w:val="4"/>
      </w:numPr>
    </w:pPr>
  </w:style>
  <w:style w:type="paragraph" w:customStyle="1" w:styleId="BordenLevel2">
    <w:name w:val="Borden Level 2"/>
    <w:aliases w:val="b2"/>
    <w:basedOn w:val="BodyText"/>
    <w:pPr>
      <w:numPr>
        <w:ilvl w:val="1"/>
        <w:numId w:val="4"/>
      </w:numPr>
    </w:pPr>
  </w:style>
  <w:style w:type="paragraph" w:customStyle="1" w:styleId="BordenLevel3">
    <w:name w:val="Borden Level 3"/>
    <w:aliases w:val="b3"/>
    <w:basedOn w:val="BodyText"/>
    <w:pPr>
      <w:numPr>
        <w:ilvl w:val="2"/>
        <w:numId w:val="4"/>
      </w:numPr>
    </w:pPr>
  </w:style>
  <w:style w:type="paragraph" w:customStyle="1" w:styleId="BordenLevel4">
    <w:name w:val="Borden Level 4"/>
    <w:aliases w:val="b4"/>
    <w:basedOn w:val="BodyText"/>
    <w:pPr>
      <w:numPr>
        <w:ilvl w:val="3"/>
        <w:numId w:val="4"/>
      </w:numPr>
    </w:pPr>
  </w:style>
  <w:style w:type="paragraph" w:customStyle="1" w:styleId="BordenLevel5">
    <w:name w:val="Borden Level 5"/>
    <w:aliases w:val="b5"/>
    <w:basedOn w:val="BodyText"/>
    <w:pPr>
      <w:numPr>
        <w:ilvl w:val="4"/>
        <w:numId w:val="4"/>
      </w:numPr>
    </w:pPr>
  </w:style>
  <w:style w:type="paragraph" w:customStyle="1" w:styleId="BordenLevel6">
    <w:name w:val="Borden Level 6"/>
    <w:aliases w:val="b6"/>
    <w:basedOn w:val="BodyText"/>
    <w:pPr>
      <w:numPr>
        <w:ilvl w:val="5"/>
        <w:numId w:val="4"/>
      </w:numPr>
    </w:pPr>
  </w:style>
  <w:style w:type="paragraph" w:customStyle="1" w:styleId="BordenLevel7">
    <w:name w:val="Borden Level 7"/>
    <w:aliases w:val="b7"/>
    <w:basedOn w:val="BodyText"/>
    <w:pPr>
      <w:numPr>
        <w:ilvl w:val="6"/>
        <w:numId w:val="4"/>
      </w:numPr>
    </w:pPr>
  </w:style>
  <w:style w:type="paragraph" w:customStyle="1" w:styleId="BordenLevel8">
    <w:name w:val="Borden Level 8"/>
    <w:aliases w:val="b8"/>
    <w:basedOn w:val="BodyText"/>
    <w:pPr>
      <w:numPr>
        <w:ilvl w:val="7"/>
        <w:numId w:val="4"/>
      </w:numPr>
    </w:pPr>
  </w:style>
  <w:style w:type="paragraph" w:customStyle="1" w:styleId="BordenLevel9">
    <w:name w:val="Borden Level 9"/>
    <w:aliases w:val="b9"/>
    <w:basedOn w:val="BodyText"/>
    <w:pPr>
      <w:numPr>
        <w:ilvl w:val="8"/>
        <w:numId w:val="4"/>
      </w:numPr>
    </w:pPr>
  </w:style>
  <w:style w:type="paragraph" w:customStyle="1" w:styleId="BulletedList1">
    <w:name w:val="Bulleted List 1"/>
    <w:aliases w:val="bu1"/>
    <w:basedOn w:val="BodyText"/>
    <w:pPr>
      <w:numPr>
        <w:numId w:val="5"/>
      </w:numPr>
    </w:pPr>
  </w:style>
  <w:style w:type="paragraph" w:customStyle="1" w:styleId="BulletedList2">
    <w:name w:val="Bulleted List 2"/>
    <w:aliases w:val="bu2"/>
    <w:basedOn w:val="BodyText"/>
    <w:pPr>
      <w:numPr>
        <w:ilvl w:val="1"/>
        <w:numId w:val="5"/>
      </w:numPr>
    </w:pPr>
  </w:style>
  <w:style w:type="paragraph" w:customStyle="1" w:styleId="BulletedList3">
    <w:name w:val="Bulleted List 3"/>
    <w:aliases w:val="bu3"/>
    <w:basedOn w:val="BodyText"/>
    <w:pPr>
      <w:numPr>
        <w:ilvl w:val="2"/>
        <w:numId w:val="5"/>
      </w:numPr>
    </w:pPr>
  </w:style>
  <w:style w:type="paragraph" w:customStyle="1" w:styleId="DoubleIndent">
    <w:name w:val="Double Indent"/>
    <w:aliases w:val="di"/>
    <w:basedOn w:val="BodyText"/>
    <w:next w:val="BodyText"/>
    <w:pPr>
      <w:ind w:left="720" w:right="720"/>
    </w:p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customStyle="1" w:styleId="Indentfirstlinehalfinch">
    <w:name w:val="Indent first line half inch"/>
    <w:aliases w:val="fi"/>
    <w:basedOn w:val="BodyText"/>
    <w:next w:val="BodyText"/>
    <w:pPr>
      <w:ind w:firstLine="720"/>
    </w:pPr>
  </w:style>
  <w:style w:type="paragraph" w:customStyle="1" w:styleId="Indenthalfinch">
    <w:name w:val="Indent half inch"/>
    <w:aliases w:val="in"/>
    <w:basedOn w:val="BodyText"/>
    <w:pPr>
      <w:ind w:left="720"/>
    </w:pPr>
  </w:style>
  <w:style w:type="paragraph" w:customStyle="1" w:styleId="lowercaseheading1">
    <w:name w:val="lowercase heading 1"/>
    <w:aliases w:val="lh1"/>
    <w:basedOn w:val="BodyText"/>
    <w:next w:val="BodyText"/>
    <w:pPr>
      <w:keepNext/>
    </w:pPr>
    <w:rPr>
      <w:b/>
      <w:bCs/>
    </w:rPr>
  </w:style>
  <w:style w:type="paragraph" w:customStyle="1" w:styleId="lowercaseheading2">
    <w:name w:val="lowercase heading 2"/>
    <w:aliases w:val="lh2"/>
    <w:basedOn w:val="BodyText"/>
    <w:next w:val="BodyText"/>
    <w:pPr>
      <w:keepNext/>
    </w:pPr>
    <w:rPr>
      <w:b/>
      <w:bCs/>
      <w:i/>
      <w:iCs/>
    </w:rPr>
  </w:style>
  <w:style w:type="paragraph" w:customStyle="1" w:styleId="lowercaseheading3">
    <w:name w:val="lowercase heading 3"/>
    <w:aliases w:val="lh3"/>
    <w:basedOn w:val="BodyText"/>
    <w:next w:val="BodyText"/>
    <w:pPr>
      <w:keepNext/>
    </w:pPr>
    <w:rPr>
      <w:b/>
      <w:bCs/>
      <w:u w:val="single"/>
    </w:rPr>
  </w:style>
  <w:style w:type="paragraph" w:customStyle="1" w:styleId="UPPERCASEHEADING1">
    <w:name w:val="UPPERCASE HEADING 1"/>
    <w:aliases w:val="uh1"/>
    <w:basedOn w:val="BodyText"/>
    <w:next w:val="BodyText"/>
    <w:pPr>
      <w:keepNext/>
      <w:jc w:val="center"/>
    </w:pPr>
    <w:rPr>
      <w:b/>
      <w:bCs/>
      <w:caps/>
    </w:rPr>
  </w:style>
  <w:style w:type="paragraph" w:customStyle="1" w:styleId="UPPERCASEHEADING2">
    <w:name w:val="UPPERCASE HEADING 2"/>
    <w:aliases w:val="uh2"/>
    <w:basedOn w:val="BodyText"/>
    <w:next w:val="BodyText"/>
    <w:pPr>
      <w:keepNext/>
      <w:jc w:val="center"/>
    </w:pPr>
    <w:rPr>
      <w:b/>
      <w:bCs/>
      <w:caps/>
      <w:u w:val="single"/>
    </w:rPr>
  </w:style>
  <w:style w:type="paragraph" w:styleId="PlainText">
    <w:name w:val="Plain Text"/>
    <w:basedOn w:val="Normal"/>
    <w:link w:val="PlainTextChar"/>
    <w:unhideWhenUsed/>
    <w:rPr>
      <w:rFonts w:ascii="Calibri" w:eastAsia="SimSun" w:hAnsi="Calibri"/>
      <w:sz w:val="22"/>
      <w:szCs w:val="21"/>
      <w:lang w:val="x-none" w:eastAsia="x-none"/>
    </w:rPr>
  </w:style>
  <w:style w:type="character" w:customStyle="1" w:styleId="PlainTextChar">
    <w:name w:val="Plain Text Char"/>
    <w:link w:val="PlainText"/>
    <w:rPr>
      <w:rFonts w:ascii="Calibri" w:eastAsia="SimSun" w:hAnsi="Calibri"/>
      <w:sz w:val="22"/>
      <w:szCs w:val="21"/>
      <w:lang w:val="x-none" w:eastAsia="x-none" w:bidi="ar-SA"/>
    </w:rPr>
  </w:style>
  <w:style w:type="character" w:customStyle="1" w:styleId="Heading2Char">
    <w:name w:val="Heading 2 Char"/>
    <w:link w:val="Heading2"/>
    <w:rPr>
      <w:rFonts w:ascii="Verdana" w:hAnsi="Verdana"/>
      <w:bCs/>
      <w:iCs/>
      <w:szCs w:val="28"/>
      <w:u w:val="single"/>
      <w:lang w:val="en-US" w:eastAsia="en-US" w:bidi="ar-SA"/>
    </w:rPr>
  </w:style>
  <w:style w:type="character" w:styleId="PageNumber">
    <w:name w:val="page number"/>
    <w:basedOn w:val="DefaultParagraphFont"/>
  </w:style>
  <w:style w:type="paragraph" w:customStyle="1" w:styleId="StyleBLGLegalL1L1NotBold">
    <w:name w:val="Style BLG Legal L1L1 + Not Bold"/>
    <w:basedOn w:val="BLGLegalL1"/>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045C0D"/>
    <w:rPr>
      <w:sz w:val="16"/>
      <w:szCs w:val="16"/>
    </w:rPr>
  </w:style>
  <w:style w:type="paragraph" w:styleId="CommentText">
    <w:name w:val="annotation text"/>
    <w:basedOn w:val="Normal"/>
    <w:link w:val="CommentTextChar"/>
    <w:rsid w:val="00045C0D"/>
    <w:rPr>
      <w:sz w:val="20"/>
      <w:szCs w:val="20"/>
    </w:rPr>
  </w:style>
  <w:style w:type="character" w:customStyle="1" w:styleId="CommentTextChar">
    <w:name w:val="Comment Text Char"/>
    <w:link w:val="CommentText"/>
    <w:rsid w:val="00045C0D"/>
    <w:rPr>
      <w:rFonts w:eastAsia="MS Mincho"/>
      <w:lang w:val="en-US" w:eastAsia="ja-JP"/>
    </w:rPr>
  </w:style>
  <w:style w:type="paragraph" w:styleId="CommentSubject">
    <w:name w:val="annotation subject"/>
    <w:basedOn w:val="CommentText"/>
    <w:next w:val="CommentText"/>
    <w:link w:val="CommentSubjectChar"/>
    <w:rsid w:val="00045C0D"/>
    <w:rPr>
      <w:b/>
      <w:bCs/>
    </w:rPr>
  </w:style>
  <w:style w:type="character" w:customStyle="1" w:styleId="CommentSubjectChar">
    <w:name w:val="Comment Subject Char"/>
    <w:link w:val="CommentSubject"/>
    <w:rsid w:val="00045C0D"/>
    <w:rPr>
      <w:rFonts w:eastAsia="MS Mincho"/>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7086DAED.dotm</Template>
  <TotalTime>0</TotalTime>
  <Pages>16</Pages>
  <Words>4675</Words>
  <Characters>26651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2012-10-11T20:12:00Z</cp:lastPrinted>
  <dcterms:created xsi:type="dcterms:W3CDTF">2014-04-03T14:57:00Z</dcterms:created>
  <dcterms:modified xsi:type="dcterms:W3CDTF">2014-04-03T14:57:00Z</dcterms:modified>
</cp:coreProperties>
</file>